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CA" w:rsidRDefault="00EE75D4" w:rsidP="00305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ОСВІТНІХ КОМПОНЕНТІВ, ЩО ПЕРЕДБАЧЕНІ ОСВІТНЬОЮ ПРОГРАМОЮ «</w:t>
      </w:r>
      <w:r w:rsidR="00E16F34">
        <w:rPr>
          <w:rFonts w:ascii="Times New Roman" w:hAnsi="Times New Roman" w:cs="Times New Roman"/>
          <w:sz w:val="28"/>
          <w:szCs w:val="28"/>
          <w:lang w:val="uk-UA"/>
        </w:rPr>
        <w:t>ОБЛІК, АУДИТ І ОПОДАТКУВАННЯ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05BBB" w:rsidRDefault="0065575F" w:rsidP="00305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ДРУГИЙ</w:t>
      </w:r>
      <w:r w:rsidR="00305B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МАГІСТЕРСЬКИЙ</w:t>
      </w:r>
      <w:r w:rsidR="00305BB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РІВЕНЬ</w:t>
      </w:r>
    </w:p>
    <w:p w:rsidR="00E16F34" w:rsidRDefault="00E16F34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75F" w:rsidRDefault="0065575F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Стратегічне управління</w:t>
      </w:r>
    </w:p>
    <w:p w:rsidR="0065575F" w:rsidRDefault="0065575F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інноваціями</w:t>
      </w:r>
    </w:p>
    <w:p w:rsidR="0065575F" w:rsidRDefault="0065575F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Фінансовий аналіз</w:t>
      </w:r>
    </w:p>
    <w:p w:rsidR="0065575F" w:rsidRDefault="0065575F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бухгалтерського обліку</w:t>
      </w:r>
    </w:p>
    <w:p w:rsidR="0065575F" w:rsidRDefault="0065575F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Курсова робота з організації бухгалтерського  обліку</w:t>
      </w:r>
    </w:p>
    <w:p w:rsidR="0065575F" w:rsidRDefault="0065575F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і методика аудиту</w:t>
      </w:r>
    </w:p>
    <w:p w:rsidR="0065575F" w:rsidRDefault="0065575F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75F">
        <w:rPr>
          <w:rFonts w:ascii="Times New Roman" w:hAnsi="Times New Roman" w:cs="Times New Roman"/>
          <w:sz w:val="28"/>
          <w:szCs w:val="28"/>
          <w:lang w:val="uk-UA"/>
        </w:rPr>
        <w:t>Консолідація фінансової звітності</w:t>
      </w:r>
    </w:p>
    <w:p w:rsidR="0065575F" w:rsidRDefault="0065575F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75F">
        <w:rPr>
          <w:rFonts w:ascii="Times New Roman" w:hAnsi="Times New Roman" w:cs="Times New Roman"/>
          <w:sz w:val="28"/>
          <w:szCs w:val="28"/>
          <w:lang w:val="uk-UA"/>
        </w:rPr>
        <w:t>Облік і фінансова звітність за міжнародними стандартами</w:t>
      </w:r>
    </w:p>
    <w:p w:rsidR="0065575F" w:rsidRDefault="0065575F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75F">
        <w:rPr>
          <w:rFonts w:ascii="Times New Roman" w:hAnsi="Times New Roman" w:cs="Times New Roman"/>
          <w:sz w:val="28"/>
          <w:szCs w:val="28"/>
          <w:lang w:val="uk-UA"/>
        </w:rPr>
        <w:t>Управлінський контроль</w:t>
      </w:r>
    </w:p>
    <w:p w:rsidR="0065575F" w:rsidRDefault="0065575F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75F">
        <w:rPr>
          <w:rFonts w:ascii="Times New Roman" w:hAnsi="Times New Roman" w:cs="Times New Roman"/>
          <w:sz w:val="28"/>
          <w:szCs w:val="28"/>
          <w:lang w:val="uk-UA"/>
        </w:rPr>
        <w:t>Методологія проведення наукових досліджень</w:t>
      </w:r>
    </w:p>
    <w:p w:rsidR="0065575F" w:rsidRDefault="0065575F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75F">
        <w:rPr>
          <w:rFonts w:ascii="Times New Roman" w:hAnsi="Times New Roman" w:cs="Times New Roman"/>
          <w:sz w:val="28"/>
          <w:szCs w:val="28"/>
          <w:lang w:val="uk-UA"/>
        </w:rPr>
        <w:t>Педагогіка вищої школи</w:t>
      </w:r>
    </w:p>
    <w:p w:rsidR="0065575F" w:rsidRDefault="0065575F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75F">
        <w:rPr>
          <w:rFonts w:ascii="Times New Roman" w:hAnsi="Times New Roman" w:cs="Times New Roman"/>
          <w:sz w:val="28"/>
          <w:szCs w:val="28"/>
          <w:lang w:val="uk-UA"/>
        </w:rPr>
        <w:t>Управлінські інформаційні системи в обліку та оподаткуванні</w:t>
      </w:r>
    </w:p>
    <w:p w:rsidR="0065575F" w:rsidRDefault="0065575F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75F">
        <w:rPr>
          <w:rFonts w:ascii="Times New Roman" w:hAnsi="Times New Roman" w:cs="Times New Roman"/>
          <w:sz w:val="28"/>
          <w:szCs w:val="28"/>
          <w:lang w:val="uk-UA"/>
        </w:rPr>
        <w:t>Обліково-аналітичне забезпечення економічної безпеки підприємства</w:t>
      </w:r>
    </w:p>
    <w:p w:rsidR="0065575F" w:rsidRDefault="0065575F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75F">
        <w:rPr>
          <w:rFonts w:ascii="Times New Roman" w:hAnsi="Times New Roman" w:cs="Times New Roman"/>
          <w:sz w:val="28"/>
          <w:szCs w:val="28"/>
          <w:lang w:val="uk-UA"/>
        </w:rPr>
        <w:t>Облік і оподаткування в підприємницькій діяльності</w:t>
      </w:r>
    </w:p>
    <w:p w:rsidR="0065575F" w:rsidRDefault="0065575F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75F">
        <w:rPr>
          <w:rFonts w:ascii="Times New Roman" w:hAnsi="Times New Roman" w:cs="Times New Roman"/>
          <w:sz w:val="28"/>
          <w:szCs w:val="28"/>
          <w:lang w:val="uk-UA"/>
        </w:rPr>
        <w:t>Організація і методика внутрішнього аудиту</w:t>
      </w:r>
    </w:p>
    <w:p w:rsidR="0065575F" w:rsidRDefault="0065575F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75F">
        <w:rPr>
          <w:rFonts w:ascii="Times New Roman" w:hAnsi="Times New Roman" w:cs="Times New Roman"/>
          <w:sz w:val="28"/>
          <w:szCs w:val="28"/>
          <w:lang w:val="uk-UA"/>
        </w:rPr>
        <w:t>Судова бухгалтерська експертиза</w:t>
      </w:r>
    </w:p>
    <w:p w:rsidR="0065575F" w:rsidRDefault="0065575F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75F">
        <w:rPr>
          <w:rFonts w:ascii="Times New Roman" w:hAnsi="Times New Roman" w:cs="Times New Roman"/>
          <w:sz w:val="28"/>
          <w:szCs w:val="28"/>
          <w:lang w:val="uk-UA"/>
        </w:rPr>
        <w:t>Міжнародні стандарти аудиту</w:t>
      </w:r>
    </w:p>
    <w:p w:rsidR="0065575F" w:rsidRDefault="0065575F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75F">
        <w:rPr>
          <w:rFonts w:ascii="Times New Roman" w:hAnsi="Times New Roman" w:cs="Times New Roman"/>
          <w:sz w:val="28"/>
          <w:szCs w:val="28"/>
          <w:lang w:val="uk-UA"/>
        </w:rPr>
        <w:t>Соціальна відповідальність</w:t>
      </w:r>
    </w:p>
    <w:p w:rsidR="0065575F" w:rsidRDefault="0065575F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75F">
        <w:rPr>
          <w:rFonts w:ascii="Times New Roman" w:hAnsi="Times New Roman" w:cs="Times New Roman"/>
          <w:sz w:val="28"/>
          <w:szCs w:val="28"/>
          <w:lang w:val="uk-UA"/>
        </w:rPr>
        <w:t>Бухгалтерський облік в управлінні підприємством</w:t>
      </w:r>
    </w:p>
    <w:p w:rsidR="0065575F" w:rsidRDefault="0065575F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75F">
        <w:rPr>
          <w:rFonts w:ascii="Times New Roman" w:hAnsi="Times New Roman" w:cs="Times New Roman"/>
          <w:sz w:val="28"/>
          <w:szCs w:val="28"/>
          <w:lang w:val="uk-UA"/>
        </w:rPr>
        <w:t>Філософія освіти і науки</w:t>
      </w:r>
    </w:p>
    <w:p w:rsidR="0065575F" w:rsidRDefault="0065575F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75F">
        <w:rPr>
          <w:rFonts w:ascii="Times New Roman" w:hAnsi="Times New Roman" w:cs="Times New Roman"/>
          <w:sz w:val="28"/>
          <w:szCs w:val="28"/>
          <w:lang w:val="uk-UA"/>
        </w:rPr>
        <w:t>Адміністрування податків і зборів на підприємстві</w:t>
      </w:r>
    </w:p>
    <w:p w:rsidR="0065575F" w:rsidRDefault="0065575F" w:rsidP="00E16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75F">
        <w:rPr>
          <w:rFonts w:ascii="Times New Roman" w:hAnsi="Times New Roman" w:cs="Times New Roman"/>
          <w:sz w:val="28"/>
          <w:szCs w:val="28"/>
          <w:lang w:val="uk-UA"/>
        </w:rPr>
        <w:t>Методика викладання облікових дисциплін</w:t>
      </w:r>
      <w:bookmarkStart w:id="0" w:name="_GoBack"/>
      <w:bookmarkEnd w:id="0"/>
    </w:p>
    <w:sectPr w:rsidR="0065575F" w:rsidSect="00FB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75D4"/>
    <w:rsid w:val="00265D77"/>
    <w:rsid w:val="00305BBB"/>
    <w:rsid w:val="004B3C38"/>
    <w:rsid w:val="005F6E2D"/>
    <w:rsid w:val="0065575F"/>
    <w:rsid w:val="00DE40DA"/>
    <w:rsid w:val="00E16F34"/>
    <w:rsid w:val="00EE75D4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админ5</dc:creator>
  <cp:keywords/>
  <dc:description/>
  <cp:lastModifiedBy>Сергій</cp:lastModifiedBy>
  <cp:revision>13</cp:revision>
  <dcterms:created xsi:type="dcterms:W3CDTF">2022-02-04T11:31:00Z</dcterms:created>
  <dcterms:modified xsi:type="dcterms:W3CDTF">2022-02-05T08:51:00Z</dcterms:modified>
</cp:coreProperties>
</file>