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DDD" w14:textId="77777777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ГРАФІК ОСВТНІХ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 КОРОТКОСТРОКОВИХ 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ЗАХОДІВ </w:t>
      </w:r>
    </w:p>
    <w:p w14:paraId="746C36F7" w14:textId="77777777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>НАЦІОНАЛЬНОГО ЦЕНТРУ ОБЛІКУ ТА АУДИТУ</w:t>
      </w:r>
    </w:p>
    <w:p w14:paraId="7685A035" w14:textId="7DDCF870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СІЧЕНЬ – ЛЮТИЙ 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p w14:paraId="7F600278" w14:textId="77777777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8136" w:type="dxa"/>
        <w:tblLook w:val="04A0" w:firstRow="1" w:lastRow="0" w:firstColumn="1" w:lastColumn="0" w:noHBand="0" w:noVBand="1"/>
      </w:tblPr>
      <w:tblGrid>
        <w:gridCol w:w="470"/>
        <w:gridCol w:w="1296"/>
        <w:gridCol w:w="3657"/>
        <w:gridCol w:w="2085"/>
        <w:gridCol w:w="628"/>
      </w:tblGrid>
      <w:tr w:rsidR="00DE2D96" w:rsidRPr="00E44BB4" w14:paraId="6D70C88C" w14:textId="77777777" w:rsidTr="001D0FEF">
        <w:tc>
          <w:tcPr>
            <w:tcW w:w="8136" w:type="dxa"/>
            <w:gridSpan w:val="5"/>
            <w:shd w:val="clear" w:color="auto" w:fill="C5E0B3" w:themeFill="accent6" w:themeFillTint="66"/>
          </w:tcPr>
          <w:p w14:paraId="214BA11E" w14:textId="3BB7ADCC" w:rsidR="00DE2D96" w:rsidRPr="00E44BB4" w:rsidRDefault="00DE2D96" w:rsidP="001D0F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Січень 2022</w:t>
            </w:r>
          </w:p>
        </w:tc>
      </w:tr>
      <w:tr w:rsidR="00DE2D96" w:rsidRPr="00EB3CCA" w14:paraId="1FB00B42" w14:textId="77777777" w:rsidTr="001D0FEF">
        <w:tc>
          <w:tcPr>
            <w:tcW w:w="470" w:type="dxa"/>
          </w:tcPr>
          <w:p w14:paraId="1ACA9C19" w14:textId="77777777" w:rsidR="00DE2D96" w:rsidRPr="00E44BB4" w:rsidRDefault="00DE2D96" w:rsidP="001D0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96" w:type="dxa"/>
          </w:tcPr>
          <w:p w14:paraId="69D31AA9" w14:textId="67528F72" w:rsidR="00DE2D96" w:rsidRPr="00E44BB4" w:rsidRDefault="002951FB" w:rsidP="001D0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DE2D96" w:rsidRPr="004A0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.01.2022</w:t>
            </w:r>
          </w:p>
        </w:tc>
        <w:tc>
          <w:tcPr>
            <w:tcW w:w="3657" w:type="dxa"/>
          </w:tcPr>
          <w:p w14:paraId="62B2AC58" w14:textId="77777777" w:rsidR="00DE2D96" w:rsidRPr="00E44BB4" w:rsidRDefault="00DE2D96" w:rsidP="001D0F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ризиками в аудиті та бізнесі клієнтів</w:t>
            </w:r>
          </w:p>
        </w:tc>
        <w:tc>
          <w:tcPr>
            <w:tcW w:w="2085" w:type="dxa"/>
          </w:tcPr>
          <w:p w14:paraId="7B8A9BD5" w14:textId="77777777" w:rsidR="00DE2D96" w:rsidRPr="00E44BB4" w:rsidRDefault="00DE2D96" w:rsidP="001D0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Щирська О.В.</w:t>
            </w:r>
          </w:p>
        </w:tc>
        <w:tc>
          <w:tcPr>
            <w:tcW w:w="628" w:type="dxa"/>
          </w:tcPr>
          <w:p w14:paraId="0F8941DA" w14:textId="77777777" w:rsidR="00DE2D96" w:rsidRPr="00E44BB4" w:rsidRDefault="00DE2D96" w:rsidP="001D0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C80A46" w:rsidRPr="00EB3CCA" w14:paraId="20C66699" w14:textId="77777777" w:rsidTr="001D0FEF">
        <w:tc>
          <w:tcPr>
            <w:tcW w:w="470" w:type="dxa"/>
          </w:tcPr>
          <w:p w14:paraId="3FACAC42" w14:textId="1BF53E50" w:rsidR="00C80A46" w:rsidRPr="00E44BB4" w:rsidRDefault="00C80A46" w:rsidP="00C80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6" w:type="dxa"/>
          </w:tcPr>
          <w:p w14:paraId="5E592C2D" w14:textId="288DC642" w:rsidR="00C80A46" w:rsidRPr="00E44BB4" w:rsidRDefault="00C80A46" w:rsidP="00C80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27.01</w:t>
            </w: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022</w:t>
            </w:r>
          </w:p>
        </w:tc>
        <w:tc>
          <w:tcPr>
            <w:tcW w:w="3657" w:type="dxa"/>
          </w:tcPr>
          <w:p w14:paraId="1E00B023" w14:textId="2F080559" w:rsidR="00C80A46" w:rsidRPr="00E44BB4" w:rsidRDefault="00C80A46" w:rsidP="00C80A4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Заходи з підготовки до перевірки якості</w:t>
            </w:r>
            <w:r w:rsidR="00705A86">
              <w:rPr>
                <w:rFonts w:ascii="Times New Roman" w:hAnsi="Times New Roman" w:cs="Times New Roman"/>
                <w:lang w:val="uk-UA"/>
              </w:rPr>
              <w:t xml:space="preserve"> аудиту</w:t>
            </w:r>
          </w:p>
        </w:tc>
        <w:tc>
          <w:tcPr>
            <w:tcW w:w="2085" w:type="dxa"/>
          </w:tcPr>
          <w:p w14:paraId="7E189FC6" w14:textId="0B12EF9B" w:rsidR="00C80A46" w:rsidRPr="00E44BB4" w:rsidRDefault="00C80A46" w:rsidP="00C80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Лубенченко О.Е.</w:t>
            </w:r>
          </w:p>
        </w:tc>
        <w:tc>
          <w:tcPr>
            <w:tcW w:w="628" w:type="dxa"/>
          </w:tcPr>
          <w:p w14:paraId="11B67C2C" w14:textId="707ECF05" w:rsidR="00C80A46" w:rsidRPr="00E44BB4" w:rsidRDefault="00C80A46" w:rsidP="00C80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C80A46" w:rsidRPr="00E44BB4" w14:paraId="5C025E76" w14:textId="77777777" w:rsidTr="001D0FEF">
        <w:trPr>
          <w:trHeight w:val="274"/>
        </w:trPr>
        <w:tc>
          <w:tcPr>
            <w:tcW w:w="7508" w:type="dxa"/>
            <w:gridSpan w:val="4"/>
            <w:shd w:val="clear" w:color="auto" w:fill="C5E0B3" w:themeFill="accent6" w:themeFillTint="66"/>
          </w:tcPr>
          <w:p w14:paraId="5235A42D" w14:textId="19C5356B" w:rsidR="00C80A46" w:rsidRPr="00E44BB4" w:rsidRDefault="00C80A46" w:rsidP="00C80A4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за січень </w:t>
            </w:r>
            <w:r w:rsidRPr="00E44B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28" w:type="dxa"/>
            <w:shd w:val="clear" w:color="auto" w:fill="C5E0B3" w:themeFill="accent6" w:themeFillTint="66"/>
          </w:tcPr>
          <w:p w14:paraId="6EE82C8F" w14:textId="53928E0D" w:rsidR="00C80A46" w:rsidRPr="00E44BB4" w:rsidRDefault="00C80A46" w:rsidP="00C8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C80A46" w:rsidRPr="00E44BB4" w14:paraId="1F4C096D" w14:textId="77777777" w:rsidTr="001D0FEF">
        <w:tc>
          <w:tcPr>
            <w:tcW w:w="8136" w:type="dxa"/>
            <w:gridSpan w:val="5"/>
            <w:shd w:val="clear" w:color="auto" w:fill="C5E0B3" w:themeFill="accent6" w:themeFillTint="66"/>
          </w:tcPr>
          <w:p w14:paraId="61EEC016" w14:textId="47A9F66F" w:rsidR="00C80A46" w:rsidRPr="00E44BB4" w:rsidRDefault="00C80A46" w:rsidP="00C80A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Лютий 2022</w:t>
            </w:r>
          </w:p>
        </w:tc>
      </w:tr>
      <w:tr w:rsidR="00C80A46" w:rsidRPr="00E44BB4" w14:paraId="18ADA1E3" w14:textId="77777777" w:rsidTr="001D0FEF">
        <w:tc>
          <w:tcPr>
            <w:tcW w:w="470" w:type="dxa"/>
          </w:tcPr>
          <w:p w14:paraId="24AC9D5B" w14:textId="65CBB34F" w:rsidR="00C80A46" w:rsidRPr="00E44BB4" w:rsidRDefault="00C80A46" w:rsidP="00C80A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1*</w:t>
            </w:r>
          </w:p>
        </w:tc>
        <w:tc>
          <w:tcPr>
            <w:tcW w:w="1296" w:type="dxa"/>
          </w:tcPr>
          <w:p w14:paraId="0D1D695A" w14:textId="377CF991" w:rsidR="00C80A46" w:rsidRPr="00E44BB4" w:rsidRDefault="00C80A46" w:rsidP="00C80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</w:t>
            </w: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022</w:t>
            </w: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57" w:type="dxa"/>
          </w:tcPr>
          <w:p w14:paraId="3C5F6B80" w14:textId="77777777" w:rsidR="00C80A46" w:rsidRPr="00E44BB4" w:rsidRDefault="00C80A46" w:rsidP="00C80A4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lang w:val="uk-UA"/>
              </w:rPr>
              <w:t>Управління якістю в  аудиті. Основи розуміння та організації за вимогами IFAC</w:t>
            </w:r>
          </w:p>
        </w:tc>
        <w:tc>
          <w:tcPr>
            <w:tcW w:w="2085" w:type="dxa"/>
          </w:tcPr>
          <w:p w14:paraId="33ABE41E" w14:textId="77777777" w:rsidR="00C80A46" w:rsidRPr="00E44BB4" w:rsidRDefault="00C80A46" w:rsidP="00C80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Лубенченко О.Е.</w:t>
            </w:r>
          </w:p>
        </w:tc>
        <w:tc>
          <w:tcPr>
            <w:tcW w:w="628" w:type="dxa"/>
          </w:tcPr>
          <w:p w14:paraId="645B2BD6" w14:textId="77777777" w:rsidR="00C80A46" w:rsidRPr="00E44BB4" w:rsidRDefault="00C80A46" w:rsidP="00C80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80A46" w:rsidRPr="00E44BB4" w14:paraId="56FD10D5" w14:textId="77777777" w:rsidTr="001D0FEF">
        <w:tc>
          <w:tcPr>
            <w:tcW w:w="470" w:type="dxa"/>
          </w:tcPr>
          <w:p w14:paraId="58283F94" w14:textId="77777777" w:rsidR="00C80A46" w:rsidRPr="00E44BB4" w:rsidRDefault="00C80A46" w:rsidP="00C80A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</w:tcPr>
          <w:p w14:paraId="1B1C00DC" w14:textId="2BD85DA6" w:rsidR="00C80A46" w:rsidRPr="00C80A46" w:rsidRDefault="00C80A46" w:rsidP="00C80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17.02.2022</w:t>
            </w:r>
          </w:p>
        </w:tc>
        <w:tc>
          <w:tcPr>
            <w:tcW w:w="3657" w:type="dxa"/>
          </w:tcPr>
          <w:p w14:paraId="1C59C793" w14:textId="15988675" w:rsidR="00C80A46" w:rsidRPr="00E44BB4" w:rsidRDefault="00C80A46" w:rsidP="00C80A46">
            <w:pPr>
              <w:rPr>
                <w:rFonts w:ascii="Times New Roman" w:hAnsi="Times New Roman" w:cs="Times New Roman"/>
                <w:lang w:val="uk-UA"/>
              </w:rPr>
            </w:pPr>
            <w:r w:rsidRPr="00420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інформування третіх сторін в процесі аудиту</w:t>
            </w:r>
          </w:p>
        </w:tc>
        <w:tc>
          <w:tcPr>
            <w:tcW w:w="2085" w:type="dxa"/>
          </w:tcPr>
          <w:p w14:paraId="3B4A091A" w14:textId="176AEE07" w:rsidR="00C80A46" w:rsidRPr="00E44BB4" w:rsidRDefault="00C80A46" w:rsidP="00C80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Щирська О.В.</w:t>
            </w:r>
          </w:p>
        </w:tc>
        <w:tc>
          <w:tcPr>
            <w:tcW w:w="628" w:type="dxa"/>
          </w:tcPr>
          <w:p w14:paraId="224BF4DA" w14:textId="7C3A4CDE" w:rsidR="00C80A46" w:rsidRPr="00E44BB4" w:rsidRDefault="00C80A46" w:rsidP="00C80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C80A46" w:rsidRPr="00E44BB4" w14:paraId="0E61E83D" w14:textId="77777777" w:rsidTr="001D0FEF">
        <w:tc>
          <w:tcPr>
            <w:tcW w:w="470" w:type="dxa"/>
          </w:tcPr>
          <w:p w14:paraId="457B99B7" w14:textId="52AAC938" w:rsidR="00C80A46" w:rsidRPr="00AA402C" w:rsidRDefault="00C80A46" w:rsidP="00C8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296" w:type="dxa"/>
          </w:tcPr>
          <w:p w14:paraId="31C4CF42" w14:textId="17C78E35" w:rsidR="00C80A46" w:rsidRPr="00E44BB4" w:rsidRDefault="00C80A46" w:rsidP="00C80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</w:t>
            </w: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022</w:t>
            </w:r>
          </w:p>
        </w:tc>
        <w:tc>
          <w:tcPr>
            <w:tcW w:w="3657" w:type="dxa"/>
          </w:tcPr>
          <w:p w14:paraId="664FDF48" w14:textId="2396B657" w:rsidR="00C80A46" w:rsidRPr="00C80A46" w:rsidRDefault="00C80A46" w:rsidP="00C80A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C80A46">
              <w:rPr>
                <w:rFonts w:ascii="Times New Roman" w:hAnsi="Times New Roman" w:cs="Times New Roman"/>
                <w:lang w:val="uk-UA"/>
              </w:rPr>
              <w:t>роведення  аудиту декількома суб'єктами аудиторської діяльності</w:t>
            </w:r>
            <w:r w:rsidR="004A08E9">
              <w:rPr>
                <w:rFonts w:ascii="Times New Roman" w:hAnsi="Times New Roman" w:cs="Times New Roman"/>
                <w:lang w:val="uk-UA"/>
              </w:rPr>
              <w:t xml:space="preserve"> та с</w:t>
            </w:r>
            <w:r w:rsidRPr="00C80A46">
              <w:rPr>
                <w:rFonts w:ascii="Times New Roman" w:hAnsi="Times New Roman" w:cs="Times New Roman"/>
                <w:lang w:val="uk-UA"/>
              </w:rPr>
              <w:t>пільний аудиторський звіт</w:t>
            </w:r>
            <w:r w:rsidR="004A08E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085" w:type="dxa"/>
          </w:tcPr>
          <w:p w14:paraId="2135B1DD" w14:textId="77777777" w:rsidR="00C80A46" w:rsidRPr="00E44BB4" w:rsidRDefault="00C80A46" w:rsidP="00C80A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Редько О.Ю.</w:t>
            </w:r>
          </w:p>
        </w:tc>
        <w:tc>
          <w:tcPr>
            <w:tcW w:w="628" w:type="dxa"/>
          </w:tcPr>
          <w:p w14:paraId="23F5238F" w14:textId="3FDC2BB1" w:rsidR="00C80A46" w:rsidRPr="00E44BB4" w:rsidRDefault="00A245DD" w:rsidP="00C80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80A46" w:rsidRPr="00E44BB4" w14:paraId="51F51B7B" w14:textId="77777777" w:rsidTr="001D0FEF">
        <w:tc>
          <w:tcPr>
            <w:tcW w:w="470" w:type="dxa"/>
          </w:tcPr>
          <w:p w14:paraId="5D1723FB" w14:textId="4936C3A0" w:rsidR="00C80A46" w:rsidRPr="00E44BB4" w:rsidRDefault="00C80A46" w:rsidP="00C80A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296" w:type="dxa"/>
          </w:tcPr>
          <w:p w14:paraId="5BCC3A62" w14:textId="4745A8FE" w:rsidR="00C80A46" w:rsidRPr="00E44BB4" w:rsidRDefault="00C80A46" w:rsidP="00C80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28.02.2022 </w:t>
            </w:r>
          </w:p>
        </w:tc>
        <w:tc>
          <w:tcPr>
            <w:tcW w:w="3657" w:type="dxa"/>
          </w:tcPr>
          <w:p w14:paraId="44E8B883" w14:textId="644AC5E4" w:rsidR="00C80A46" w:rsidRPr="00E44BB4" w:rsidRDefault="004A08E9" w:rsidP="00C80A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МСА 540 «Аудит облікових оцінок та пов’язане з ним розкриття інформації»</w:t>
            </w:r>
            <w:r w:rsidR="00CB371F">
              <w:rPr>
                <w:rFonts w:ascii="Times New Roman" w:hAnsi="Times New Roman" w:cs="Times New Roman"/>
                <w:lang w:val="uk-UA"/>
              </w:rPr>
              <w:t xml:space="preserve"> (переглянутий)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085" w:type="dxa"/>
          </w:tcPr>
          <w:p w14:paraId="2EFB5D8C" w14:textId="561B400F" w:rsidR="00C80A46" w:rsidRPr="00E44BB4" w:rsidRDefault="00C80A46" w:rsidP="00C80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Лубенченко О.Е.</w:t>
            </w:r>
            <w:r w:rsidRPr="00132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628" w:type="dxa"/>
          </w:tcPr>
          <w:p w14:paraId="7C40832C" w14:textId="5C289E7F" w:rsidR="00C80A46" w:rsidRPr="00E44BB4" w:rsidRDefault="004A08E9" w:rsidP="00C80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80A46" w:rsidRPr="00E44BB4" w14:paraId="44BDC4E9" w14:textId="77777777" w:rsidTr="001D0FEF">
        <w:tc>
          <w:tcPr>
            <w:tcW w:w="7508" w:type="dxa"/>
            <w:gridSpan w:val="4"/>
            <w:shd w:val="clear" w:color="auto" w:fill="C5E0B3" w:themeFill="accent6" w:themeFillTint="66"/>
          </w:tcPr>
          <w:p w14:paraId="094DDCC9" w14:textId="15A59F31" w:rsidR="00C80A46" w:rsidRPr="00E44BB4" w:rsidRDefault="00C80A46" w:rsidP="00C80A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за лютий 2022 </w:t>
            </w:r>
          </w:p>
        </w:tc>
        <w:tc>
          <w:tcPr>
            <w:tcW w:w="628" w:type="dxa"/>
            <w:shd w:val="clear" w:color="auto" w:fill="C5E0B3" w:themeFill="accent6" w:themeFillTint="66"/>
          </w:tcPr>
          <w:p w14:paraId="0B1BCE15" w14:textId="131212B7" w:rsidR="00C80A46" w:rsidRDefault="004A08E9" w:rsidP="00C80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A24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</w:tbl>
    <w:p w14:paraId="3F37EAD9" w14:textId="77777777" w:rsidR="00DE2D96" w:rsidRDefault="00DE2D96" w:rsidP="00DE2D96">
      <w:pPr>
        <w:rPr>
          <w:lang w:val="uk-UA"/>
        </w:rPr>
      </w:pPr>
    </w:p>
    <w:p w14:paraId="5F395641" w14:textId="77777777" w:rsidR="00DE2D96" w:rsidRDefault="00DE2D96" w:rsidP="00DE2D96">
      <w:pPr>
        <w:rPr>
          <w:lang w:val="uk-UA"/>
        </w:rPr>
      </w:pPr>
    </w:p>
    <w:p w14:paraId="35AEEA22" w14:textId="77777777" w:rsidR="00DE2D96" w:rsidRPr="00A502E5" w:rsidRDefault="00DE2D96" w:rsidP="00DE2D96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>*- короткостроковий захід</w:t>
      </w:r>
    </w:p>
    <w:p w14:paraId="1258F11F" w14:textId="0C7EDDD3" w:rsidR="00DE2D96" w:rsidRPr="00A502E5" w:rsidRDefault="00DE2D96" w:rsidP="00DE2D9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="007E692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січні – лютому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202</w:t>
      </w:r>
      <w:r w:rsidR="007E6928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року заходи відбиватимуться он</w:t>
      </w:r>
      <w:r w:rsidRPr="00A502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лайн із застосуванням платформи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en-US"/>
        </w:rPr>
        <w:t>Zoom</w:t>
      </w:r>
    </w:p>
    <w:p w14:paraId="42CCC1A2" w14:textId="59A5F16E" w:rsidR="009A173E" w:rsidRDefault="009A173E"/>
    <w:sectPr w:rsidR="009A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C4"/>
    <w:rsid w:val="00132287"/>
    <w:rsid w:val="002951FB"/>
    <w:rsid w:val="002C13C4"/>
    <w:rsid w:val="002D2627"/>
    <w:rsid w:val="004A08E9"/>
    <w:rsid w:val="00705A86"/>
    <w:rsid w:val="00705C91"/>
    <w:rsid w:val="007E6928"/>
    <w:rsid w:val="009A173E"/>
    <w:rsid w:val="00A245DD"/>
    <w:rsid w:val="00C80A46"/>
    <w:rsid w:val="00CB371F"/>
    <w:rsid w:val="00DE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B156"/>
  <w15:chartTrackingRefBased/>
  <w15:docId w15:val="{A55F3E06-666A-494C-BC1E-552B66DF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LUBENCHENKO</dc:creator>
  <cp:keywords/>
  <dc:description/>
  <cp:lastModifiedBy>OLGA LUBENCHENKO</cp:lastModifiedBy>
  <cp:revision>12</cp:revision>
  <dcterms:created xsi:type="dcterms:W3CDTF">2022-01-09T16:34:00Z</dcterms:created>
  <dcterms:modified xsi:type="dcterms:W3CDTF">2022-01-17T15:13:00Z</dcterms:modified>
</cp:coreProperties>
</file>