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649"/>
        <w:gridCol w:w="7828"/>
      </w:tblGrid>
      <w:tr w:rsidR="00F86C0E" w:rsidRPr="00D203A2" w:rsidTr="001B0592">
        <w:trPr>
          <w:trHeight w:val="2392"/>
        </w:trPr>
        <w:tc>
          <w:tcPr>
            <w:tcW w:w="4106" w:type="dxa"/>
            <w:vAlign w:val="center"/>
          </w:tcPr>
          <w:p w:rsidR="00F86C0E" w:rsidRPr="00D203A2" w:rsidRDefault="00F86C0E" w:rsidP="005C6B16">
            <w:pPr>
              <w:jc w:val="center"/>
              <w:rPr>
                <w:b/>
                <w:caps/>
                <w:sz w:val="28"/>
              </w:rPr>
            </w:pPr>
            <w:r w:rsidRPr="00D203A2">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4F73C4" w:rsidRPr="00D203A2" w:rsidRDefault="004F73C4" w:rsidP="004F73C4">
            <w:pPr>
              <w:jc w:val="right"/>
            </w:pPr>
          </w:p>
          <w:p w:rsidR="00F86C0E" w:rsidRPr="00D203A2" w:rsidRDefault="00F86C0E" w:rsidP="004F73C4">
            <w:pPr>
              <w:jc w:val="center"/>
              <w:rPr>
                <w:b/>
                <w:caps/>
                <w:sz w:val="28"/>
              </w:rPr>
            </w:pPr>
            <w:r w:rsidRPr="00D203A2">
              <w:rPr>
                <w:b/>
                <w:caps/>
                <w:sz w:val="28"/>
              </w:rPr>
              <w:t>СИЛАБУС</w:t>
            </w:r>
          </w:p>
          <w:p w:rsidR="00D11596" w:rsidRPr="00D203A2" w:rsidRDefault="00F86C0E" w:rsidP="004F73C4">
            <w:pPr>
              <w:jc w:val="center"/>
              <w:rPr>
                <w:b/>
                <w:caps/>
                <w:sz w:val="28"/>
              </w:rPr>
            </w:pPr>
            <w:r w:rsidRPr="00D203A2">
              <w:rPr>
                <w:b/>
                <w:caps/>
                <w:sz w:val="28"/>
              </w:rPr>
              <w:t xml:space="preserve">НАВЧАЛЬНОЇ ДИСЦИПЛІНИ </w:t>
            </w:r>
          </w:p>
          <w:p w:rsidR="00BE0FE1" w:rsidRPr="00941F5B" w:rsidRDefault="000F6E42" w:rsidP="00C043A2">
            <w:pPr>
              <w:jc w:val="center"/>
              <w:rPr>
                <w:b/>
                <w:caps/>
                <w:sz w:val="28"/>
                <w:szCs w:val="28"/>
              </w:rPr>
            </w:pPr>
            <w:r w:rsidRPr="00941F5B">
              <w:rPr>
                <w:b/>
                <w:sz w:val="28"/>
                <w:szCs w:val="28"/>
              </w:rPr>
              <w:t>«</w:t>
            </w:r>
            <w:r w:rsidRPr="000F6E42">
              <w:rPr>
                <w:rFonts w:eastAsia="+mj-ea"/>
                <w:b/>
                <w:bCs/>
                <w:kern w:val="24"/>
                <w:sz w:val="28"/>
                <w:szCs w:val="28"/>
                <w:lang w:eastAsia="en-US"/>
              </w:rPr>
              <w:t>ПУБЛІЧНО-ПРИВАТНЕ ПАРТНЕРСТВО</w:t>
            </w:r>
            <w:r w:rsidRPr="00941F5B">
              <w:rPr>
                <w:b/>
                <w:sz w:val="28"/>
                <w:szCs w:val="28"/>
              </w:rPr>
              <w:t>»</w:t>
            </w:r>
          </w:p>
        </w:tc>
      </w:tr>
    </w:tbl>
    <w:p w:rsidR="00F86C0E" w:rsidRPr="00D203A2" w:rsidRDefault="00F86C0E" w:rsidP="005C6B16">
      <w:pPr>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387CB3" w:rsidRPr="00D203A2" w:rsidTr="0074757A">
        <w:trPr>
          <w:trHeight w:val="311"/>
        </w:trPr>
        <w:tc>
          <w:tcPr>
            <w:tcW w:w="1216" w:type="pct"/>
            <w:shd w:val="clear" w:color="auto" w:fill="D9D9D9" w:themeFill="background1" w:themeFillShade="D9"/>
            <w:vAlign w:val="center"/>
          </w:tcPr>
          <w:p w:rsidR="00387CB3" w:rsidRPr="00D203A2" w:rsidRDefault="00387CB3" w:rsidP="00387CB3">
            <w:pPr>
              <w:jc w:val="both"/>
              <w:rPr>
                <w:b/>
                <w:szCs w:val="28"/>
              </w:rPr>
            </w:pPr>
            <w:r w:rsidRPr="00D203A2">
              <w:rPr>
                <w:b/>
                <w:szCs w:val="28"/>
              </w:rPr>
              <w:t>Галузь знань</w:t>
            </w:r>
          </w:p>
        </w:tc>
        <w:tc>
          <w:tcPr>
            <w:tcW w:w="3784" w:type="pct"/>
            <w:vAlign w:val="center"/>
          </w:tcPr>
          <w:p w:rsidR="00387CB3" w:rsidRPr="00D203A2" w:rsidRDefault="00932459" w:rsidP="00932459">
            <w:pPr>
              <w:ind w:right="111"/>
              <w:rPr>
                <w:szCs w:val="22"/>
              </w:rPr>
            </w:pPr>
            <w:r w:rsidRPr="00D203A2">
              <w:rPr>
                <w:lang w:eastAsia="uk-UA"/>
              </w:rPr>
              <w:t>D</w:t>
            </w:r>
            <w:r w:rsidRPr="00D203A2">
              <w:rPr>
                <w:sz w:val="28"/>
                <w:szCs w:val="28"/>
                <w:lang w:eastAsia="uk-UA"/>
              </w:rPr>
              <w:t xml:space="preserve"> Бізнес, адміністрування та право</w:t>
            </w:r>
          </w:p>
        </w:tc>
      </w:tr>
      <w:tr w:rsidR="00387CB3" w:rsidRPr="00D203A2" w:rsidTr="0074757A">
        <w:trPr>
          <w:trHeight w:val="364"/>
        </w:trPr>
        <w:tc>
          <w:tcPr>
            <w:tcW w:w="1216" w:type="pct"/>
            <w:shd w:val="clear" w:color="auto" w:fill="D9D9D9" w:themeFill="background1" w:themeFillShade="D9"/>
            <w:vAlign w:val="center"/>
          </w:tcPr>
          <w:p w:rsidR="00387CB3" w:rsidRPr="00D203A2" w:rsidRDefault="00387CB3" w:rsidP="00387CB3">
            <w:pPr>
              <w:jc w:val="both"/>
              <w:rPr>
                <w:b/>
              </w:rPr>
            </w:pPr>
            <w:r w:rsidRPr="00D203A2">
              <w:rPr>
                <w:b/>
                <w:szCs w:val="28"/>
              </w:rPr>
              <w:t>Спеціальність</w:t>
            </w:r>
          </w:p>
        </w:tc>
        <w:tc>
          <w:tcPr>
            <w:tcW w:w="3784" w:type="pct"/>
            <w:vAlign w:val="center"/>
          </w:tcPr>
          <w:p w:rsidR="00387CB3" w:rsidRPr="00D203A2" w:rsidRDefault="00932459" w:rsidP="00387CB3">
            <w:pPr>
              <w:ind w:firstLine="86"/>
              <w:rPr>
                <w:szCs w:val="22"/>
              </w:rPr>
            </w:pPr>
            <w:r w:rsidRPr="00D203A2">
              <w:t>D4</w:t>
            </w:r>
            <w:r w:rsidR="006710DC" w:rsidRPr="00D203A2">
              <w:t>«Публічне управління та адміністрування»</w:t>
            </w:r>
          </w:p>
        </w:tc>
      </w:tr>
      <w:tr w:rsidR="00387CB3" w:rsidRPr="00D203A2" w:rsidTr="0074757A">
        <w:trPr>
          <w:trHeight w:val="426"/>
        </w:trPr>
        <w:tc>
          <w:tcPr>
            <w:tcW w:w="1216" w:type="pct"/>
            <w:shd w:val="clear" w:color="auto" w:fill="D9D9D9" w:themeFill="background1" w:themeFillShade="D9"/>
            <w:vAlign w:val="center"/>
          </w:tcPr>
          <w:p w:rsidR="00387CB3" w:rsidRPr="00D203A2" w:rsidRDefault="00387CB3" w:rsidP="00387CB3">
            <w:pPr>
              <w:jc w:val="both"/>
              <w:rPr>
                <w:b/>
              </w:rPr>
            </w:pPr>
            <w:r w:rsidRPr="00D203A2">
              <w:rPr>
                <w:b/>
                <w:szCs w:val="28"/>
              </w:rPr>
              <w:t>Освітньо-професійна програма</w:t>
            </w:r>
          </w:p>
        </w:tc>
        <w:tc>
          <w:tcPr>
            <w:tcW w:w="3784" w:type="pct"/>
            <w:vAlign w:val="center"/>
          </w:tcPr>
          <w:p w:rsidR="00387CB3" w:rsidRPr="00D203A2" w:rsidRDefault="00C125CA" w:rsidP="00387CB3">
            <w:pPr>
              <w:ind w:firstLine="86"/>
              <w:rPr>
                <w:szCs w:val="22"/>
              </w:rPr>
            </w:pPr>
            <w:r w:rsidRPr="00C125CA">
              <w:rPr>
                <w:rFonts w:eastAsia="Calibri"/>
                <w:sz w:val="26"/>
                <w:szCs w:val="26"/>
                <w:lang w:eastAsia="en-US"/>
              </w:rPr>
              <w:t>«Публічне управління та адміністрування»</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 xml:space="preserve">Рівень вищої освіти </w:t>
            </w:r>
          </w:p>
        </w:tc>
        <w:tc>
          <w:tcPr>
            <w:tcW w:w="3784" w:type="pct"/>
            <w:vAlign w:val="center"/>
          </w:tcPr>
          <w:p w:rsidR="005A5B61" w:rsidRPr="00D203A2" w:rsidRDefault="004B7E84" w:rsidP="004B7E84">
            <w:pPr>
              <w:ind w:firstLine="86"/>
              <w:rPr>
                <w:szCs w:val="28"/>
              </w:rPr>
            </w:pPr>
            <w:r w:rsidRPr="00D203A2">
              <w:rPr>
                <w:szCs w:val="28"/>
              </w:rPr>
              <w:t>Другий</w:t>
            </w:r>
            <w:r w:rsidR="005A5B61" w:rsidRPr="00D203A2">
              <w:rPr>
                <w:szCs w:val="28"/>
              </w:rPr>
              <w:t xml:space="preserve"> (</w:t>
            </w:r>
            <w:r w:rsidRPr="00D203A2">
              <w:rPr>
                <w:szCs w:val="28"/>
              </w:rPr>
              <w:t>магістерський</w:t>
            </w:r>
            <w:r w:rsidR="005A5B61" w:rsidRPr="00D203A2">
              <w:rPr>
                <w:szCs w:val="28"/>
              </w:rPr>
              <w:t>)</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jc w:val="both"/>
              <w:rPr>
                <w:b/>
                <w:szCs w:val="28"/>
              </w:rPr>
            </w:pPr>
            <w:r w:rsidRPr="00D203A2">
              <w:rPr>
                <w:b/>
                <w:szCs w:val="28"/>
              </w:rPr>
              <w:t xml:space="preserve">Назва кафедри </w:t>
            </w:r>
          </w:p>
        </w:tc>
        <w:tc>
          <w:tcPr>
            <w:tcW w:w="3784" w:type="pct"/>
            <w:vAlign w:val="center"/>
          </w:tcPr>
          <w:p w:rsidR="005A5B61" w:rsidRPr="00D203A2" w:rsidRDefault="00667666" w:rsidP="006710DC">
            <w:pPr>
              <w:ind w:firstLine="86"/>
              <w:rPr>
                <w:szCs w:val="28"/>
              </w:rPr>
            </w:pPr>
            <w:r w:rsidRPr="00D203A2">
              <w:rPr>
                <w:szCs w:val="28"/>
              </w:rPr>
              <w:t xml:space="preserve">Кафедра </w:t>
            </w:r>
            <w:r w:rsidR="00A72C76" w:rsidRPr="00D203A2">
              <w:rPr>
                <w:szCs w:val="28"/>
              </w:rPr>
              <w:t>менеджменту, маркетингу та публічного управління</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Тип дисципліни</w:t>
            </w:r>
          </w:p>
        </w:tc>
        <w:tc>
          <w:tcPr>
            <w:tcW w:w="3784" w:type="pct"/>
            <w:vAlign w:val="center"/>
          </w:tcPr>
          <w:p w:rsidR="005A5B61" w:rsidRPr="00D203A2" w:rsidRDefault="000F6E42" w:rsidP="0074757A">
            <w:pPr>
              <w:ind w:firstLine="86"/>
              <w:rPr>
                <w:szCs w:val="28"/>
              </w:rPr>
            </w:pPr>
            <w:r w:rsidRPr="00C541C8">
              <w:rPr>
                <w:szCs w:val="28"/>
              </w:rPr>
              <w:t>Вибіркова</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Семестр</w:t>
            </w:r>
          </w:p>
        </w:tc>
        <w:tc>
          <w:tcPr>
            <w:tcW w:w="3784" w:type="pct"/>
            <w:vAlign w:val="center"/>
          </w:tcPr>
          <w:p w:rsidR="005A5B61" w:rsidRPr="00D203A2" w:rsidRDefault="00C043A2" w:rsidP="0074757A">
            <w:pPr>
              <w:ind w:firstLine="86"/>
              <w:rPr>
                <w:color w:val="000000" w:themeColor="text1"/>
                <w:szCs w:val="28"/>
              </w:rPr>
            </w:pPr>
            <w:r>
              <w:rPr>
                <w:color w:val="000000" w:themeColor="text1"/>
                <w:szCs w:val="28"/>
              </w:rPr>
              <w:t>3</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 xml:space="preserve">Мова викладання </w:t>
            </w:r>
          </w:p>
        </w:tc>
        <w:tc>
          <w:tcPr>
            <w:tcW w:w="3784" w:type="pct"/>
            <w:vAlign w:val="center"/>
          </w:tcPr>
          <w:p w:rsidR="005A5B61" w:rsidRPr="00D203A2" w:rsidRDefault="005A5B61" w:rsidP="0074757A">
            <w:pPr>
              <w:ind w:firstLine="86"/>
              <w:rPr>
                <w:szCs w:val="28"/>
              </w:rPr>
            </w:pPr>
            <w:r w:rsidRPr="00D203A2">
              <w:rPr>
                <w:szCs w:val="28"/>
              </w:rPr>
              <w:t xml:space="preserve">Українська </w:t>
            </w:r>
          </w:p>
        </w:tc>
      </w:tr>
      <w:tr w:rsidR="0053205E" w:rsidRPr="00D203A2" w:rsidTr="00991D7F">
        <w:trPr>
          <w:trHeight w:val="311"/>
        </w:trPr>
        <w:tc>
          <w:tcPr>
            <w:tcW w:w="1216" w:type="pct"/>
            <w:shd w:val="clear" w:color="auto" w:fill="D9D9D9" w:themeFill="background1" w:themeFillShade="D9"/>
            <w:vAlign w:val="center"/>
          </w:tcPr>
          <w:p w:rsidR="0053205E" w:rsidRPr="00D203A2" w:rsidRDefault="00C03129" w:rsidP="00052EE0">
            <w:pPr>
              <w:jc w:val="both"/>
              <w:rPr>
                <w:b/>
                <w:szCs w:val="28"/>
              </w:rPr>
            </w:pPr>
            <w:r w:rsidRPr="00D203A2">
              <w:rPr>
                <w:b/>
                <w:szCs w:val="28"/>
              </w:rPr>
              <w:t>Керівник</w:t>
            </w:r>
            <w:r w:rsidR="0053205E" w:rsidRPr="00D203A2">
              <w:rPr>
                <w:b/>
                <w:szCs w:val="28"/>
              </w:rPr>
              <w:t xml:space="preserve"> курсу</w:t>
            </w:r>
          </w:p>
        </w:tc>
        <w:tc>
          <w:tcPr>
            <w:tcW w:w="3784" w:type="pct"/>
            <w:vAlign w:val="center"/>
          </w:tcPr>
          <w:p w:rsidR="00667666" w:rsidRPr="00D203A2" w:rsidRDefault="009F31C7" w:rsidP="00E0495C">
            <w:pPr>
              <w:ind w:firstLine="116"/>
              <w:jc w:val="both"/>
              <w:rPr>
                <w:b/>
              </w:rPr>
            </w:pPr>
            <w:r w:rsidRPr="00D203A2">
              <w:rPr>
                <w:b/>
              </w:rPr>
              <w:t>Вакуленко Володимир Миколайович</w:t>
            </w:r>
            <w:r w:rsidR="00166F79" w:rsidRPr="00D203A2">
              <w:rPr>
                <w:b/>
              </w:rPr>
              <w:t>,</w:t>
            </w:r>
          </w:p>
          <w:p w:rsidR="0053205E" w:rsidRPr="00D203A2" w:rsidRDefault="006710DC" w:rsidP="00E0495C">
            <w:pPr>
              <w:ind w:firstLine="116"/>
              <w:jc w:val="both"/>
            </w:pPr>
            <w:r w:rsidRPr="00D203A2">
              <w:t>кандидат наук державного управління, доцент</w:t>
            </w:r>
            <w:r w:rsidR="009F31C7" w:rsidRPr="00D203A2">
              <w:t>, доцент</w:t>
            </w:r>
            <w:r w:rsidRPr="00D203A2">
              <w:t xml:space="preserve"> кафедри менеджменту, маркетингу та публічного управління</w:t>
            </w:r>
          </w:p>
        </w:tc>
      </w:tr>
      <w:tr w:rsidR="0053205E" w:rsidRPr="00D203A2" w:rsidTr="00991D7F">
        <w:trPr>
          <w:trHeight w:val="311"/>
        </w:trPr>
        <w:tc>
          <w:tcPr>
            <w:tcW w:w="1216" w:type="pct"/>
            <w:shd w:val="clear" w:color="auto" w:fill="D9D9D9" w:themeFill="background1" w:themeFillShade="D9"/>
            <w:vAlign w:val="center"/>
          </w:tcPr>
          <w:p w:rsidR="0053205E" w:rsidRPr="00D203A2" w:rsidRDefault="0053205E" w:rsidP="00052EE0">
            <w:pPr>
              <w:jc w:val="both"/>
              <w:rPr>
                <w:b/>
                <w:szCs w:val="28"/>
              </w:rPr>
            </w:pPr>
            <w:r w:rsidRPr="00D203A2">
              <w:rPr>
                <w:b/>
                <w:szCs w:val="28"/>
              </w:rPr>
              <w:t xml:space="preserve">Профайл керівника курсу </w:t>
            </w:r>
          </w:p>
        </w:tc>
        <w:tc>
          <w:tcPr>
            <w:tcW w:w="3784" w:type="pct"/>
            <w:vAlign w:val="center"/>
          </w:tcPr>
          <w:p w:rsidR="0053205E" w:rsidRPr="00D203A2" w:rsidRDefault="00881F8C" w:rsidP="00E0495C">
            <w:pPr>
              <w:ind w:firstLine="116"/>
              <w:rPr>
                <w:szCs w:val="22"/>
              </w:rPr>
            </w:pPr>
            <w:bookmarkStart w:id="0" w:name="_GoBack"/>
            <w:bookmarkEnd w:id="0"/>
            <w:r w:rsidRPr="00881F8C">
              <w:rPr>
                <w:szCs w:val="22"/>
              </w:rPr>
              <w:t>http://nasoa.edu.ua/spivrobitnyky/vakulenko-volodimir-mikolajovich/</w:t>
            </w:r>
          </w:p>
        </w:tc>
      </w:tr>
      <w:tr w:rsidR="0053205E" w:rsidRPr="00D203A2" w:rsidTr="00991D7F">
        <w:trPr>
          <w:trHeight w:val="58"/>
        </w:trPr>
        <w:tc>
          <w:tcPr>
            <w:tcW w:w="1216" w:type="pct"/>
            <w:shd w:val="clear" w:color="auto" w:fill="D9D9D9" w:themeFill="background1" w:themeFillShade="D9"/>
            <w:vAlign w:val="center"/>
          </w:tcPr>
          <w:p w:rsidR="0053205E" w:rsidRPr="00D203A2" w:rsidRDefault="0053205E" w:rsidP="00052EE0">
            <w:pPr>
              <w:jc w:val="both"/>
              <w:rPr>
                <w:b/>
                <w:szCs w:val="28"/>
              </w:rPr>
            </w:pPr>
            <w:r w:rsidRPr="00D203A2">
              <w:rPr>
                <w:b/>
                <w:szCs w:val="28"/>
              </w:rPr>
              <w:t>Контактна інформація</w:t>
            </w:r>
            <w:r w:rsidR="00541E2A" w:rsidRPr="00D203A2">
              <w:rPr>
                <w:b/>
                <w:szCs w:val="28"/>
              </w:rPr>
              <w:t xml:space="preserve"> </w:t>
            </w:r>
            <w:r w:rsidRPr="00D203A2">
              <w:rPr>
                <w:b/>
                <w:szCs w:val="28"/>
              </w:rPr>
              <w:t xml:space="preserve">керівника курсу </w:t>
            </w:r>
          </w:p>
          <w:p w:rsidR="0053205E" w:rsidRPr="00D203A2" w:rsidRDefault="0053205E" w:rsidP="00052EE0">
            <w:pPr>
              <w:jc w:val="both"/>
              <w:rPr>
                <w:b/>
                <w:szCs w:val="28"/>
              </w:rPr>
            </w:pPr>
            <w:r w:rsidRPr="00D203A2">
              <w:rPr>
                <w:b/>
                <w:szCs w:val="28"/>
              </w:rPr>
              <w:t>(e-mail)</w:t>
            </w:r>
          </w:p>
        </w:tc>
        <w:tc>
          <w:tcPr>
            <w:tcW w:w="3784" w:type="pct"/>
            <w:vAlign w:val="center"/>
          </w:tcPr>
          <w:p w:rsidR="00166F79" w:rsidRPr="00D203A2" w:rsidRDefault="00C541C8" w:rsidP="009F31C7">
            <w:pPr>
              <w:ind w:firstLine="116"/>
            </w:pPr>
            <w:r w:rsidRPr="00D203A2">
              <w:rPr>
                <w:szCs w:val="28"/>
              </w:rPr>
              <w:t>Е</w:t>
            </w:r>
            <w:r w:rsidR="0053205E" w:rsidRPr="00D203A2">
              <w:rPr>
                <w:szCs w:val="28"/>
              </w:rPr>
              <w:t xml:space="preserve">-mail: </w:t>
            </w:r>
            <w:hyperlink r:id="rId12" w:history="1">
              <w:r w:rsidR="009F31C7" w:rsidRPr="00D203A2">
                <w:rPr>
                  <w:rStyle w:val="a8"/>
                </w:rPr>
                <w:t>vmvakulenko@gmail.com</w:t>
              </w:r>
            </w:hyperlink>
          </w:p>
          <w:p w:rsidR="009F31C7" w:rsidRPr="00D203A2" w:rsidRDefault="009F31C7" w:rsidP="009F31C7">
            <w:pPr>
              <w:ind w:firstLine="116"/>
              <w:rPr>
                <w:szCs w:val="28"/>
              </w:rPr>
            </w:pPr>
          </w:p>
        </w:tc>
      </w:tr>
    </w:tbl>
    <w:p w:rsidR="001069E3" w:rsidRPr="00D203A2" w:rsidRDefault="001069E3" w:rsidP="00C541C8">
      <w:pPr>
        <w:jc w:val="center"/>
        <w:rPr>
          <w:b/>
          <w:sz w:val="12"/>
          <w:szCs w:val="12"/>
        </w:rPr>
      </w:pPr>
    </w:p>
    <w:p w:rsidR="0053205E" w:rsidRPr="00D203A2" w:rsidRDefault="00C541C8" w:rsidP="00C541C8">
      <w:pPr>
        <w:jc w:val="center"/>
        <w:rPr>
          <w:b/>
          <w:sz w:val="28"/>
          <w:szCs w:val="28"/>
        </w:rPr>
      </w:pPr>
      <w:r w:rsidRPr="00D203A2">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5"/>
        <w:gridCol w:w="1062"/>
        <w:gridCol w:w="752"/>
        <w:gridCol w:w="3248"/>
        <w:gridCol w:w="1482"/>
        <w:gridCol w:w="1500"/>
        <w:gridCol w:w="1498"/>
      </w:tblGrid>
      <w:tr w:rsidR="00F73911" w:rsidRPr="00D203A2" w:rsidTr="00DB5E03">
        <w:trPr>
          <w:trHeight w:val="20"/>
        </w:trPr>
        <w:tc>
          <w:tcPr>
            <w:tcW w:w="446" w:type="pct"/>
            <w:vMerge w:val="restart"/>
            <w:vAlign w:val="center"/>
          </w:tcPr>
          <w:p w:rsidR="00F73911" w:rsidRPr="00D203A2" w:rsidRDefault="00F73911" w:rsidP="00DB5E03">
            <w:pPr>
              <w:jc w:val="center"/>
              <w:rPr>
                <w:b/>
                <w:sz w:val="22"/>
                <w:szCs w:val="22"/>
              </w:rPr>
            </w:pPr>
            <w:r w:rsidRPr="00D203A2">
              <w:rPr>
                <w:b/>
                <w:szCs w:val="22"/>
              </w:rPr>
              <w:t>Обсяг:</w:t>
            </w:r>
          </w:p>
        </w:tc>
        <w:tc>
          <w:tcPr>
            <w:tcW w:w="507" w:type="pct"/>
            <w:vMerge w:val="restart"/>
            <w:vAlign w:val="center"/>
          </w:tcPr>
          <w:p w:rsidR="00F73911" w:rsidRPr="00D203A2" w:rsidRDefault="00F73911" w:rsidP="00DB5E03">
            <w:pPr>
              <w:jc w:val="center"/>
              <w:rPr>
                <w:szCs w:val="22"/>
              </w:rPr>
            </w:pPr>
            <w:r w:rsidRPr="00D203A2">
              <w:rPr>
                <w:szCs w:val="22"/>
              </w:rPr>
              <w:t>Кредитів ECTS</w:t>
            </w:r>
          </w:p>
        </w:tc>
        <w:tc>
          <w:tcPr>
            <w:tcW w:w="359" w:type="pct"/>
            <w:vMerge w:val="restart"/>
            <w:vAlign w:val="center"/>
          </w:tcPr>
          <w:p w:rsidR="00F73911" w:rsidRPr="00D203A2" w:rsidRDefault="00F73911" w:rsidP="00DB5E03">
            <w:pPr>
              <w:jc w:val="center"/>
              <w:rPr>
                <w:szCs w:val="22"/>
              </w:rPr>
            </w:pPr>
            <w:r w:rsidRPr="00D203A2">
              <w:rPr>
                <w:szCs w:val="22"/>
              </w:rPr>
              <w:t>Годин</w:t>
            </w:r>
          </w:p>
        </w:tc>
        <w:tc>
          <w:tcPr>
            <w:tcW w:w="3688" w:type="pct"/>
            <w:gridSpan w:val="4"/>
            <w:vAlign w:val="center"/>
          </w:tcPr>
          <w:p w:rsidR="00F73911" w:rsidRPr="00D203A2" w:rsidRDefault="00F73911" w:rsidP="00DB5E03">
            <w:pPr>
              <w:jc w:val="center"/>
              <w:rPr>
                <w:szCs w:val="22"/>
              </w:rPr>
            </w:pPr>
            <w:r w:rsidRPr="00D203A2">
              <w:rPr>
                <w:szCs w:val="22"/>
              </w:rPr>
              <w:t>За видами занять:</w:t>
            </w:r>
          </w:p>
        </w:tc>
      </w:tr>
      <w:tr w:rsidR="00F73911" w:rsidRPr="00D203A2" w:rsidTr="00DB5E03">
        <w:trPr>
          <w:trHeight w:val="1173"/>
        </w:trPr>
        <w:tc>
          <w:tcPr>
            <w:tcW w:w="446" w:type="pct"/>
            <w:vMerge/>
            <w:vAlign w:val="center"/>
          </w:tcPr>
          <w:p w:rsidR="00F73911" w:rsidRPr="00D203A2" w:rsidRDefault="00F73911" w:rsidP="00DB5E03">
            <w:pPr>
              <w:jc w:val="center"/>
              <w:rPr>
                <w:sz w:val="22"/>
                <w:szCs w:val="22"/>
              </w:rPr>
            </w:pPr>
          </w:p>
        </w:tc>
        <w:tc>
          <w:tcPr>
            <w:tcW w:w="507" w:type="pct"/>
            <w:vMerge/>
            <w:vAlign w:val="center"/>
          </w:tcPr>
          <w:p w:rsidR="00F73911" w:rsidRPr="00D203A2" w:rsidRDefault="00F73911" w:rsidP="00DB5E03">
            <w:pPr>
              <w:jc w:val="center"/>
              <w:rPr>
                <w:szCs w:val="22"/>
              </w:rPr>
            </w:pPr>
          </w:p>
        </w:tc>
        <w:tc>
          <w:tcPr>
            <w:tcW w:w="359" w:type="pct"/>
            <w:vMerge/>
            <w:vAlign w:val="center"/>
          </w:tcPr>
          <w:p w:rsidR="00F73911" w:rsidRPr="00D203A2" w:rsidRDefault="00F73911" w:rsidP="00DB5E03">
            <w:pPr>
              <w:jc w:val="center"/>
              <w:rPr>
                <w:szCs w:val="22"/>
              </w:rPr>
            </w:pPr>
          </w:p>
        </w:tc>
        <w:tc>
          <w:tcPr>
            <w:tcW w:w="1550" w:type="pct"/>
            <w:vAlign w:val="center"/>
          </w:tcPr>
          <w:p w:rsidR="00F73911" w:rsidRPr="00D203A2" w:rsidRDefault="00F73911" w:rsidP="00DB5E03">
            <w:pPr>
              <w:jc w:val="center"/>
              <w:rPr>
                <w:szCs w:val="22"/>
              </w:rPr>
            </w:pPr>
            <w:r w:rsidRPr="00D203A2">
              <w:rPr>
                <w:szCs w:val="22"/>
              </w:rPr>
              <w:t>Лекцій</w:t>
            </w:r>
          </w:p>
        </w:tc>
        <w:tc>
          <w:tcPr>
            <w:tcW w:w="707" w:type="pct"/>
            <w:vAlign w:val="center"/>
          </w:tcPr>
          <w:p w:rsidR="00F73911" w:rsidRPr="00D203A2" w:rsidRDefault="00F73911" w:rsidP="00DB5E03">
            <w:pPr>
              <w:jc w:val="center"/>
              <w:rPr>
                <w:szCs w:val="22"/>
              </w:rPr>
            </w:pPr>
            <w:r w:rsidRPr="00D203A2">
              <w:rPr>
                <w:szCs w:val="22"/>
              </w:rPr>
              <w:t>Практичних та семінарських  занять</w:t>
            </w:r>
          </w:p>
        </w:tc>
        <w:tc>
          <w:tcPr>
            <w:tcW w:w="716" w:type="pct"/>
            <w:vAlign w:val="center"/>
          </w:tcPr>
          <w:p w:rsidR="00F73911" w:rsidRPr="00D203A2" w:rsidRDefault="00F73911" w:rsidP="00DB5E03">
            <w:pPr>
              <w:jc w:val="center"/>
              <w:rPr>
                <w:szCs w:val="22"/>
              </w:rPr>
            </w:pPr>
            <w:r w:rsidRPr="00D203A2">
              <w:rPr>
                <w:szCs w:val="22"/>
              </w:rPr>
              <w:t>Самостійна підготовка</w:t>
            </w:r>
          </w:p>
        </w:tc>
        <w:tc>
          <w:tcPr>
            <w:tcW w:w="715" w:type="pct"/>
            <w:vAlign w:val="center"/>
          </w:tcPr>
          <w:p w:rsidR="00F73911" w:rsidRPr="00D203A2" w:rsidRDefault="00F73911" w:rsidP="00DB5E03">
            <w:pPr>
              <w:jc w:val="center"/>
              <w:rPr>
                <w:szCs w:val="22"/>
              </w:rPr>
            </w:pPr>
            <w:r w:rsidRPr="00D203A2">
              <w:rPr>
                <w:szCs w:val="22"/>
              </w:rPr>
              <w:t>Вид підсумкового контролю</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4554" w:type="pct"/>
            <w:gridSpan w:val="6"/>
            <w:vAlign w:val="center"/>
          </w:tcPr>
          <w:p w:rsidR="00F73911" w:rsidRPr="00D203A2" w:rsidRDefault="00F73911" w:rsidP="00DB5E03">
            <w:pPr>
              <w:jc w:val="center"/>
              <w:rPr>
                <w:szCs w:val="22"/>
              </w:rPr>
            </w:pPr>
            <w:r w:rsidRPr="00D203A2">
              <w:rPr>
                <w:szCs w:val="22"/>
              </w:rPr>
              <w:t>Денна форма навчання</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507" w:type="pct"/>
            <w:vAlign w:val="center"/>
          </w:tcPr>
          <w:p w:rsidR="00F73911" w:rsidRPr="00D203A2" w:rsidRDefault="00D465C7" w:rsidP="00DB5E03">
            <w:pPr>
              <w:jc w:val="center"/>
              <w:rPr>
                <w:color w:val="000000" w:themeColor="text1"/>
                <w:szCs w:val="22"/>
              </w:rPr>
            </w:pPr>
            <w:r w:rsidRPr="00D203A2">
              <w:rPr>
                <w:color w:val="000000" w:themeColor="text1"/>
                <w:szCs w:val="22"/>
              </w:rPr>
              <w:t>4</w:t>
            </w:r>
          </w:p>
        </w:tc>
        <w:tc>
          <w:tcPr>
            <w:tcW w:w="359" w:type="pct"/>
            <w:vAlign w:val="center"/>
          </w:tcPr>
          <w:p w:rsidR="00F73911" w:rsidRPr="00D203A2" w:rsidRDefault="00F73911" w:rsidP="00D465C7">
            <w:pPr>
              <w:jc w:val="center"/>
              <w:rPr>
                <w:szCs w:val="22"/>
              </w:rPr>
            </w:pPr>
            <w:r w:rsidRPr="00D203A2">
              <w:rPr>
                <w:szCs w:val="22"/>
              </w:rPr>
              <w:t>1</w:t>
            </w:r>
            <w:r w:rsidR="00D465C7" w:rsidRPr="00D203A2">
              <w:rPr>
                <w:szCs w:val="22"/>
              </w:rPr>
              <w:t>2</w:t>
            </w:r>
            <w:r w:rsidR="00326052" w:rsidRPr="00D203A2">
              <w:rPr>
                <w:szCs w:val="22"/>
              </w:rPr>
              <w:t>0</w:t>
            </w:r>
          </w:p>
        </w:tc>
        <w:tc>
          <w:tcPr>
            <w:tcW w:w="1550" w:type="pct"/>
            <w:vAlign w:val="center"/>
          </w:tcPr>
          <w:p w:rsidR="00F73911" w:rsidRPr="00D203A2" w:rsidRDefault="00F73911" w:rsidP="000F6E42">
            <w:pPr>
              <w:jc w:val="center"/>
              <w:rPr>
                <w:szCs w:val="22"/>
              </w:rPr>
            </w:pPr>
            <w:r w:rsidRPr="00D203A2">
              <w:rPr>
                <w:szCs w:val="22"/>
              </w:rPr>
              <w:t>2</w:t>
            </w:r>
            <w:r w:rsidR="000F6E42">
              <w:rPr>
                <w:szCs w:val="22"/>
              </w:rPr>
              <w:t>0</w:t>
            </w:r>
          </w:p>
        </w:tc>
        <w:tc>
          <w:tcPr>
            <w:tcW w:w="707" w:type="pct"/>
            <w:vAlign w:val="center"/>
          </w:tcPr>
          <w:p w:rsidR="00F73911" w:rsidRPr="00D203A2" w:rsidRDefault="00D465C7" w:rsidP="000F6E42">
            <w:pPr>
              <w:jc w:val="center"/>
              <w:rPr>
                <w:szCs w:val="22"/>
              </w:rPr>
            </w:pPr>
            <w:r w:rsidRPr="00D203A2">
              <w:rPr>
                <w:szCs w:val="22"/>
              </w:rPr>
              <w:t>2</w:t>
            </w:r>
            <w:r w:rsidR="000F6E42">
              <w:rPr>
                <w:szCs w:val="22"/>
              </w:rPr>
              <w:t>0</w:t>
            </w:r>
          </w:p>
        </w:tc>
        <w:tc>
          <w:tcPr>
            <w:tcW w:w="716" w:type="pct"/>
            <w:vAlign w:val="center"/>
          </w:tcPr>
          <w:p w:rsidR="00F73911" w:rsidRPr="00D203A2" w:rsidRDefault="00750F9C" w:rsidP="00DB5E03">
            <w:pPr>
              <w:jc w:val="center"/>
              <w:rPr>
                <w:color w:val="000000" w:themeColor="text1"/>
                <w:szCs w:val="22"/>
              </w:rPr>
            </w:pPr>
            <w:r w:rsidRPr="00D203A2">
              <w:rPr>
                <w:color w:val="000000" w:themeColor="text1"/>
                <w:szCs w:val="22"/>
              </w:rPr>
              <w:t>78</w:t>
            </w:r>
          </w:p>
        </w:tc>
        <w:tc>
          <w:tcPr>
            <w:tcW w:w="715" w:type="pct"/>
            <w:vAlign w:val="center"/>
          </w:tcPr>
          <w:p w:rsidR="00F73911" w:rsidRPr="00D203A2" w:rsidRDefault="000F6E42" w:rsidP="00DB5E03">
            <w:pPr>
              <w:jc w:val="center"/>
              <w:rPr>
                <w:szCs w:val="22"/>
              </w:rPr>
            </w:pPr>
            <w:r>
              <w:rPr>
                <w:szCs w:val="22"/>
              </w:rPr>
              <w:t>Залік</w:t>
            </w:r>
            <w:r w:rsidR="00F73911" w:rsidRPr="00D203A2">
              <w:rPr>
                <w:szCs w:val="22"/>
              </w:rPr>
              <w:t xml:space="preserve"> </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4554" w:type="pct"/>
            <w:gridSpan w:val="6"/>
            <w:vAlign w:val="center"/>
          </w:tcPr>
          <w:p w:rsidR="00F73911" w:rsidRPr="00D203A2" w:rsidRDefault="00F73911" w:rsidP="00DB5E03">
            <w:pPr>
              <w:jc w:val="center"/>
              <w:rPr>
                <w:szCs w:val="22"/>
              </w:rPr>
            </w:pPr>
            <w:r w:rsidRPr="00D203A2">
              <w:rPr>
                <w:szCs w:val="22"/>
              </w:rPr>
              <w:t>Заочна форма навчання</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507" w:type="pct"/>
            <w:vAlign w:val="center"/>
          </w:tcPr>
          <w:p w:rsidR="00F73911" w:rsidRPr="00D203A2" w:rsidRDefault="007F7980" w:rsidP="00DB5E03">
            <w:pPr>
              <w:jc w:val="center"/>
              <w:rPr>
                <w:color w:val="000000" w:themeColor="text1"/>
                <w:szCs w:val="22"/>
              </w:rPr>
            </w:pPr>
            <w:r w:rsidRPr="00D203A2">
              <w:rPr>
                <w:color w:val="000000" w:themeColor="text1"/>
                <w:szCs w:val="22"/>
              </w:rPr>
              <w:t>4</w:t>
            </w:r>
          </w:p>
        </w:tc>
        <w:tc>
          <w:tcPr>
            <w:tcW w:w="359" w:type="pct"/>
            <w:vAlign w:val="center"/>
          </w:tcPr>
          <w:p w:rsidR="00F73911" w:rsidRPr="00D203A2" w:rsidRDefault="007F7980" w:rsidP="00DB5E03">
            <w:pPr>
              <w:jc w:val="center"/>
              <w:rPr>
                <w:color w:val="000000" w:themeColor="text1"/>
                <w:szCs w:val="22"/>
              </w:rPr>
            </w:pPr>
            <w:r w:rsidRPr="00D203A2">
              <w:rPr>
                <w:color w:val="000000" w:themeColor="text1"/>
                <w:szCs w:val="22"/>
              </w:rPr>
              <w:t>120</w:t>
            </w:r>
          </w:p>
        </w:tc>
        <w:tc>
          <w:tcPr>
            <w:tcW w:w="1550" w:type="pct"/>
            <w:vAlign w:val="center"/>
          </w:tcPr>
          <w:p w:rsidR="00F73911" w:rsidRPr="00D203A2" w:rsidRDefault="007F7980" w:rsidP="00DB5E03">
            <w:pPr>
              <w:jc w:val="center"/>
              <w:rPr>
                <w:color w:val="000000" w:themeColor="text1"/>
                <w:szCs w:val="22"/>
              </w:rPr>
            </w:pPr>
            <w:r w:rsidRPr="00D203A2">
              <w:rPr>
                <w:color w:val="000000" w:themeColor="text1"/>
                <w:szCs w:val="22"/>
              </w:rPr>
              <w:t>2</w:t>
            </w:r>
          </w:p>
        </w:tc>
        <w:tc>
          <w:tcPr>
            <w:tcW w:w="707" w:type="pct"/>
            <w:vAlign w:val="center"/>
          </w:tcPr>
          <w:p w:rsidR="00F73911" w:rsidRPr="00D203A2" w:rsidRDefault="007F7980" w:rsidP="00DB5E03">
            <w:pPr>
              <w:jc w:val="center"/>
              <w:rPr>
                <w:color w:val="000000" w:themeColor="text1"/>
                <w:szCs w:val="22"/>
              </w:rPr>
            </w:pPr>
            <w:r w:rsidRPr="00D203A2">
              <w:rPr>
                <w:color w:val="000000" w:themeColor="text1"/>
                <w:szCs w:val="22"/>
              </w:rPr>
              <w:t>4</w:t>
            </w:r>
          </w:p>
        </w:tc>
        <w:tc>
          <w:tcPr>
            <w:tcW w:w="716" w:type="pct"/>
            <w:vAlign w:val="center"/>
          </w:tcPr>
          <w:p w:rsidR="00F73911" w:rsidRPr="00D203A2" w:rsidRDefault="007F7980" w:rsidP="00DB5E03">
            <w:pPr>
              <w:jc w:val="center"/>
              <w:rPr>
                <w:color w:val="000000" w:themeColor="text1"/>
                <w:szCs w:val="22"/>
              </w:rPr>
            </w:pPr>
            <w:r w:rsidRPr="00D203A2">
              <w:rPr>
                <w:color w:val="000000" w:themeColor="text1"/>
                <w:szCs w:val="22"/>
              </w:rPr>
              <w:t>114</w:t>
            </w:r>
          </w:p>
        </w:tc>
        <w:tc>
          <w:tcPr>
            <w:tcW w:w="715" w:type="pct"/>
            <w:vAlign w:val="center"/>
          </w:tcPr>
          <w:p w:rsidR="00F73911" w:rsidRPr="00D203A2" w:rsidRDefault="000F6E42" w:rsidP="00DB5E03">
            <w:pPr>
              <w:jc w:val="center"/>
              <w:rPr>
                <w:color w:val="000000" w:themeColor="text1"/>
                <w:szCs w:val="22"/>
              </w:rPr>
            </w:pPr>
            <w:r>
              <w:rPr>
                <w:szCs w:val="22"/>
              </w:rPr>
              <w:t>Залік</w:t>
            </w:r>
          </w:p>
        </w:tc>
      </w:tr>
    </w:tbl>
    <w:p w:rsidR="00746BED" w:rsidRPr="00D203A2" w:rsidRDefault="00746B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7935E6" w:rsidRPr="00D203A2" w:rsidTr="00991D7F">
        <w:trPr>
          <w:trHeight w:val="20"/>
        </w:trPr>
        <w:tc>
          <w:tcPr>
            <w:tcW w:w="1216" w:type="pct"/>
            <w:shd w:val="clear" w:color="auto" w:fill="D9D9D9" w:themeFill="background1" w:themeFillShade="D9"/>
            <w:vAlign w:val="center"/>
          </w:tcPr>
          <w:p w:rsidR="007935E6" w:rsidRPr="00D203A2" w:rsidRDefault="007935E6" w:rsidP="007935E6">
            <w:pPr>
              <w:jc w:val="center"/>
              <w:rPr>
                <w:b/>
              </w:rPr>
            </w:pPr>
            <w:r w:rsidRPr="00D203A2">
              <w:rPr>
                <w:b/>
              </w:rPr>
              <w:t>Опис дисципліни</w:t>
            </w:r>
          </w:p>
        </w:tc>
        <w:tc>
          <w:tcPr>
            <w:tcW w:w="3784" w:type="pct"/>
            <w:vAlign w:val="center"/>
          </w:tcPr>
          <w:p w:rsidR="000F6E42" w:rsidRPr="000F6E42" w:rsidRDefault="007F7980" w:rsidP="00E80941">
            <w:pPr>
              <w:pStyle w:val="ac"/>
              <w:spacing w:before="318"/>
              <w:ind w:right="75"/>
              <w:rPr>
                <w:sz w:val="24"/>
                <w:szCs w:val="24"/>
              </w:rPr>
            </w:pPr>
            <w:r w:rsidRPr="000F6E42">
              <w:rPr>
                <w:b/>
                <w:sz w:val="24"/>
                <w:szCs w:val="24"/>
              </w:rPr>
              <w:t>Навчальна дисципліна «</w:t>
            </w:r>
            <w:r w:rsidR="000F6E42" w:rsidRPr="000F6E42">
              <w:rPr>
                <w:rFonts w:eastAsia="+mj-ea"/>
                <w:b/>
                <w:bCs/>
                <w:kern w:val="24"/>
                <w:sz w:val="24"/>
                <w:szCs w:val="24"/>
                <w:lang w:eastAsia="en-US"/>
              </w:rPr>
              <w:t>Публічно-приватне партнерство</w:t>
            </w:r>
            <w:r w:rsidRPr="000F6E42">
              <w:rPr>
                <w:b/>
                <w:sz w:val="24"/>
                <w:szCs w:val="24"/>
              </w:rPr>
              <w:t>»</w:t>
            </w:r>
            <w:r w:rsidRPr="000F6E42">
              <w:rPr>
                <w:sz w:val="24"/>
                <w:szCs w:val="24"/>
              </w:rPr>
              <w:t xml:space="preserve"> є </w:t>
            </w:r>
            <w:r w:rsidR="000F6E42" w:rsidRPr="000F6E42">
              <w:rPr>
                <w:sz w:val="24"/>
                <w:szCs w:val="24"/>
              </w:rPr>
              <w:t xml:space="preserve"> вибірковою компонентою навчального плану. Як вибіркова складова, вивчення дисципліни дозволить здобувачу вищої освіти сформувати індивідуальну освітню траєкторію. </w:t>
            </w:r>
          </w:p>
          <w:p w:rsidR="000F6E42" w:rsidRDefault="007F7980" w:rsidP="000F6E42">
            <w:pPr>
              <w:jc w:val="both"/>
              <w:rPr>
                <w:bCs/>
                <w:color w:val="000000"/>
              </w:rPr>
            </w:pPr>
            <w:r w:rsidRPr="00E80941">
              <w:rPr>
                <w:b/>
              </w:rPr>
              <w:t>Мета вивчення навчальної дисципліни</w:t>
            </w:r>
            <w:r w:rsidRPr="00E80941">
              <w:t xml:space="preserve"> </w:t>
            </w:r>
            <w:r w:rsidR="000F6E42" w:rsidRPr="000F6E42">
              <w:rPr>
                <w:bCs/>
                <w:color w:val="000000"/>
              </w:rPr>
              <w:t xml:space="preserve">у засвоєнні студентами теоретичних засад </w:t>
            </w:r>
            <w:r w:rsidR="000F6E42">
              <w:rPr>
                <w:bCs/>
                <w:color w:val="000000"/>
              </w:rPr>
              <w:t>публічно</w:t>
            </w:r>
            <w:r w:rsidR="000F6E42" w:rsidRPr="000F6E42">
              <w:rPr>
                <w:bCs/>
                <w:color w:val="000000"/>
              </w:rPr>
              <w:t>-приватного партнерства</w:t>
            </w:r>
            <w:r w:rsidR="000F6E42">
              <w:rPr>
                <w:bCs/>
                <w:color w:val="000000"/>
              </w:rPr>
              <w:t>,</w:t>
            </w:r>
            <w:r w:rsidR="000F6E42" w:rsidRPr="000F6E42">
              <w:rPr>
                <w:bCs/>
                <w:color w:val="000000"/>
              </w:rPr>
              <w:t xml:space="preserve"> знань щодо </w:t>
            </w:r>
            <w:r w:rsidR="000F6E42">
              <w:rPr>
                <w:bCs/>
                <w:color w:val="000000"/>
              </w:rPr>
              <w:t xml:space="preserve">його </w:t>
            </w:r>
            <w:r w:rsidR="000F6E42" w:rsidRPr="000F6E42">
              <w:rPr>
                <w:bCs/>
                <w:color w:val="000000"/>
              </w:rPr>
              <w:t>моделей і форм, можливостей застосування конкретних проектів та їх впливу на соціально-економічний розвиток</w:t>
            </w:r>
            <w:r w:rsidR="000F6E42">
              <w:rPr>
                <w:bCs/>
                <w:color w:val="000000"/>
              </w:rPr>
              <w:t xml:space="preserve"> територій</w:t>
            </w:r>
            <w:r w:rsidR="000F6E42" w:rsidRPr="000F6E42">
              <w:rPr>
                <w:bCs/>
                <w:color w:val="000000"/>
              </w:rPr>
              <w:t>, вироблення умінь та навичок, необхідних для професійного розвитку та ефективного виконання посадових обов’язків, здійснення професійної діяльності на державній службі та службі в органах місцевого самоврядування в умовах відновлення економіки України</w:t>
            </w:r>
            <w:r w:rsidR="000F6E42">
              <w:rPr>
                <w:bCs/>
                <w:color w:val="000000"/>
              </w:rPr>
              <w:t>.</w:t>
            </w:r>
          </w:p>
          <w:p w:rsidR="00E577D7" w:rsidRPr="00E577D7" w:rsidRDefault="007F7980" w:rsidP="00E577D7">
            <w:pPr>
              <w:jc w:val="both"/>
              <w:rPr>
                <w:bCs/>
              </w:rPr>
            </w:pPr>
            <w:r w:rsidRPr="00D203A2">
              <w:rPr>
                <w:b/>
              </w:rPr>
              <w:lastRenderedPageBreak/>
              <w:t>Завдання вивчення навчальної дисципліни</w:t>
            </w:r>
            <w:r w:rsidRPr="00F36789">
              <w:rPr>
                <w:b/>
              </w:rPr>
              <w:t>:</w:t>
            </w:r>
            <w:r w:rsidRPr="00F36789">
              <w:t xml:space="preserve"> </w:t>
            </w:r>
            <w:r w:rsidR="00E577D7" w:rsidRPr="00E577D7">
              <w:t xml:space="preserve">засвоєння сучасних концепцій і моделей </w:t>
            </w:r>
            <w:r w:rsidR="00E577D7" w:rsidRPr="00E577D7">
              <w:rPr>
                <w:bCs/>
              </w:rPr>
              <w:t>публічно-приватного партнерства</w:t>
            </w:r>
            <w:r w:rsidR="00E577D7">
              <w:rPr>
                <w:bCs/>
              </w:rPr>
              <w:t xml:space="preserve">, </w:t>
            </w:r>
            <w:r w:rsidR="00E577D7" w:rsidRPr="00E577D7">
              <w:t xml:space="preserve"> </w:t>
            </w:r>
            <w:r w:rsidR="00E577D7" w:rsidRPr="00E577D7">
              <w:rPr>
                <w:bCs/>
              </w:rPr>
              <w:t xml:space="preserve">набуття практичних навичок щодо ідентифікації цілей і завдань держави  у розвитку територій, які можуть бути вирішені за допомогою угод </w:t>
            </w:r>
            <w:r w:rsidR="00E577D7">
              <w:rPr>
                <w:bCs/>
              </w:rPr>
              <w:t>публічно-приватного партнерства</w:t>
            </w:r>
            <w:r w:rsidR="00E577D7" w:rsidRPr="00E577D7">
              <w:rPr>
                <w:bCs/>
              </w:rPr>
              <w:t xml:space="preserve">, компетенції сторін, управління проектами, вміти визначати ризики сторін та їх розподіляти, механізм фінансування, оцінювати ефективність проекту </w:t>
            </w:r>
            <w:r w:rsidR="00E577D7">
              <w:rPr>
                <w:bCs/>
              </w:rPr>
              <w:t>П</w:t>
            </w:r>
            <w:r w:rsidR="00E577D7" w:rsidRPr="00E577D7">
              <w:rPr>
                <w:bCs/>
              </w:rPr>
              <w:t xml:space="preserve">ПП. </w:t>
            </w:r>
          </w:p>
          <w:p w:rsidR="007935E6" w:rsidRPr="00D203A2" w:rsidRDefault="00707420" w:rsidP="00B343CB">
            <w:pPr>
              <w:jc w:val="both"/>
            </w:pPr>
            <w:r w:rsidRPr="00D203A2">
              <w:rPr>
                <w:b/>
              </w:rPr>
              <w:t>Формат проведення дисципліни:</w:t>
            </w:r>
            <w:r w:rsidRPr="00D203A2">
              <w:t xml:space="preserve"> лекції, практичні (семінарські) заняття, самостійна робота. Здобувачі вищої освіти мають змогу отримати індивідуальні консультації.</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highlight w:val="yellow"/>
              </w:rPr>
            </w:pPr>
            <w:r w:rsidRPr="00D203A2">
              <w:rPr>
                <w:b/>
              </w:rPr>
              <w:lastRenderedPageBreak/>
              <w:t xml:space="preserve">Професійні компетентності </w:t>
            </w:r>
          </w:p>
        </w:tc>
        <w:tc>
          <w:tcPr>
            <w:tcW w:w="3784" w:type="pct"/>
            <w:vAlign w:val="center"/>
          </w:tcPr>
          <w:p w:rsidR="00A31951" w:rsidRPr="00A31951" w:rsidRDefault="00A31951" w:rsidP="00A31951">
            <w:pPr>
              <w:autoSpaceDE w:val="0"/>
              <w:autoSpaceDN w:val="0"/>
              <w:adjustRightInd w:val="0"/>
              <w:jc w:val="both"/>
              <w:rPr>
                <w:rFonts w:eastAsia="Calibri"/>
                <w:lang w:eastAsia="en-US"/>
              </w:rPr>
            </w:pPr>
            <w:r w:rsidRPr="00A31951">
              <w:rPr>
                <w:rFonts w:eastAsia="Calibri"/>
                <w:lang w:eastAsia="en-US"/>
              </w:rPr>
              <w:t xml:space="preserve">ЗК01. Здатність до абстрактного мислення, аналізу та синтезу. </w:t>
            </w:r>
          </w:p>
          <w:p w:rsidR="00162D05" w:rsidRPr="00162D05" w:rsidRDefault="00162D05" w:rsidP="00162D05">
            <w:pPr>
              <w:autoSpaceDE w:val="0"/>
              <w:autoSpaceDN w:val="0"/>
              <w:adjustRightInd w:val="0"/>
              <w:jc w:val="both"/>
              <w:rPr>
                <w:rFonts w:eastAsia="Calibri"/>
                <w:lang w:eastAsia="en-US"/>
              </w:rPr>
            </w:pPr>
            <w:r w:rsidRPr="00162D05">
              <w:rPr>
                <w:rFonts w:eastAsia="Calibri"/>
                <w:lang w:eastAsia="en-US"/>
              </w:rPr>
              <w:t xml:space="preserve">ЗК03. Здатність розробляти та управляти проектами. </w:t>
            </w:r>
          </w:p>
          <w:p w:rsidR="00387CB3" w:rsidRPr="00162D05" w:rsidRDefault="00A83F5A" w:rsidP="00BE5308">
            <w:pPr>
              <w:pStyle w:val="paragraph"/>
              <w:spacing w:before="0" w:beforeAutospacing="0" w:after="0" w:afterAutospacing="0"/>
              <w:jc w:val="both"/>
              <w:textAlignment w:val="baseline"/>
              <w:rPr>
                <w:bCs/>
                <w:lang w:val="uk-UA"/>
              </w:rPr>
            </w:pPr>
            <w:r w:rsidRPr="00162D05">
              <w:rPr>
                <w:bCs/>
                <w:lang w:val="uk-UA"/>
              </w:rPr>
              <w:t>СК05. Здатність представляти органи публічного управління у відносинах з іншими державними органами та органами місцевого самоврядування, громадськими об’єднаннями, підприємствами, установами і організаціями незалежно від форм власності, громадянами та налагоджувати ефективні комунікації з ними.</w:t>
            </w:r>
          </w:p>
          <w:p w:rsidR="00A31951" w:rsidRPr="00A31951" w:rsidRDefault="00A31951" w:rsidP="00A31951">
            <w:pPr>
              <w:autoSpaceDE w:val="0"/>
              <w:autoSpaceDN w:val="0"/>
              <w:adjustRightInd w:val="0"/>
              <w:jc w:val="both"/>
              <w:rPr>
                <w:rFonts w:eastAsia="Calibri"/>
                <w:lang w:eastAsia="en-US"/>
              </w:rPr>
            </w:pPr>
            <w:r w:rsidRPr="00A31951">
              <w:rPr>
                <w:rFonts w:eastAsia="Calibri"/>
                <w:lang w:eastAsia="en-US"/>
              </w:rPr>
              <w:t xml:space="preserve">СК08. Здатність розробляти стратегічні документи розвитку соціально-економічних систем на вищому, центральному, регіональному, місцевому та організаційному рівнях. </w:t>
            </w:r>
          </w:p>
          <w:p w:rsidR="008D2B9E" w:rsidRPr="00D203A2" w:rsidRDefault="00A31951" w:rsidP="00162D05">
            <w:pPr>
              <w:autoSpaceDE w:val="0"/>
              <w:autoSpaceDN w:val="0"/>
              <w:adjustRightInd w:val="0"/>
              <w:jc w:val="both"/>
              <w:rPr>
                <w:b/>
                <w:highlight w:val="yellow"/>
              </w:rPr>
            </w:pPr>
            <w:r w:rsidRPr="00A31951">
              <w:rPr>
                <w:rFonts w:eastAsia="Calibri"/>
                <w:lang w:eastAsia="en-US"/>
              </w:rPr>
              <w:t>СК11. Здатність застосовувати методи стратегічного управління в публічній сфері</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highlight w:val="yellow"/>
              </w:rPr>
            </w:pPr>
            <w:r w:rsidRPr="00D203A2">
              <w:rPr>
                <w:b/>
              </w:rPr>
              <w:t xml:space="preserve">Програмні результати навчання </w:t>
            </w:r>
          </w:p>
        </w:tc>
        <w:tc>
          <w:tcPr>
            <w:tcW w:w="3784" w:type="pct"/>
            <w:vAlign w:val="center"/>
          </w:tcPr>
          <w:p w:rsidR="00A31951" w:rsidRPr="00A31951" w:rsidRDefault="00A31951" w:rsidP="00A31951">
            <w:pPr>
              <w:autoSpaceDE w:val="0"/>
              <w:autoSpaceDN w:val="0"/>
              <w:adjustRightInd w:val="0"/>
              <w:jc w:val="both"/>
              <w:rPr>
                <w:rFonts w:eastAsia="Calibri"/>
                <w:lang w:eastAsia="en-US"/>
              </w:rPr>
            </w:pPr>
            <w:r w:rsidRPr="00A31951">
              <w:rPr>
                <w:rFonts w:eastAsia="Calibri"/>
                <w:lang w:eastAsia="en-US"/>
              </w:rPr>
              <w:t xml:space="preserve">РН06. Здійснювати ефективне управління інноваціями, ресурсами, ризиками, проєктами, змінами, якістю, застосовувати сучасні моделі, підходи та технології, міжнародний досвід при проєктуванні та реорганізації управлінських та загальноорганізаційних структур. </w:t>
            </w:r>
          </w:p>
          <w:p w:rsidR="00BE5308" w:rsidRPr="00D203A2" w:rsidRDefault="00A31951" w:rsidP="00C125CA">
            <w:pPr>
              <w:autoSpaceDE w:val="0"/>
              <w:autoSpaceDN w:val="0"/>
              <w:adjustRightInd w:val="0"/>
              <w:jc w:val="both"/>
              <w:rPr>
                <w:b/>
                <w:highlight w:val="yellow"/>
              </w:rPr>
            </w:pPr>
            <w:r w:rsidRPr="00A31951">
              <w:rPr>
                <w:rFonts w:eastAsia="Calibri"/>
                <w:lang w:eastAsia="en-US"/>
              </w:rPr>
              <w:t xml:space="preserve">РН07. Уміти розробляти національні/регіональні програмні документи щодо розвитку публічного управління, використовуючи системний аналіз і комплексний підхід, а також методи командної роботи. </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Програма навчальної дисципліни</w:t>
            </w:r>
          </w:p>
        </w:tc>
        <w:tc>
          <w:tcPr>
            <w:tcW w:w="3784" w:type="pct"/>
            <w:vAlign w:val="center"/>
          </w:tcPr>
          <w:p w:rsidR="000C1F33" w:rsidRPr="000C1F33" w:rsidRDefault="000C1F33" w:rsidP="000C1F33">
            <w:pPr>
              <w:rPr>
                <w:b/>
                <w:i/>
                <w:iCs/>
              </w:rPr>
            </w:pPr>
            <w:r w:rsidRPr="000C1F33">
              <w:rPr>
                <w:b/>
              </w:rPr>
              <w:t xml:space="preserve">Змістовий модуль 1. Теоретичні засади </w:t>
            </w:r>
            <w:r w:rsidRPr="000C1F33">
              <w:rPr>
                <w:b/>
                <w:lang w:val="ru-RU"/>
              </w:rPr>
              <w:t>публічно-приватного партнерства</w:t>
            </w:r>
          </w:p>
          <w:p w:rsidR="000C1F33" w:rsidRPr="000C1F33" w:rsidRDefault="000C1F33" w:rsidP="000C1F33">
            <w:pPr>
              <w:rPr>
                <w:color w:val="000000"/>
                <w:sz w:val="22"/>
                <w:szCs w:val="22"/>
                <w:lang w:eastAsia="uk-UA"/>
              </w:rPr>
            </w:pPr>
            <w:r w:rsidRPr="000C1F33">
              <w:rPr>
                <w:i/>
                <w:iCs/>
                <w:color w:val="000000"/>
                <w:sz w:val="22"/>
                <w:szCs w:val="22"/>
                <w:lang w:eastAsia="uk-UA"/>
              </w:rPr>
              <w:t>Тема 1.</w:t>
            </w:r>
            <w:r w:rsidRPr="000C1F33">
              <w:rPr>
                <w:color w:val="000000"/>
                <w:sz w:val="22"/>
                <w:szCs w:val="22"/>
                <w:lang w:eastAsia="uk-UA"/>
              </w:rPr>
              <w:t xml:space="preserve"> Партнерство влади і бізнесу як явище. Форми партнерства</w:t>
            </w:r>
          </w:p>
          <w:p w:rsidR="000C1F33" w:rsidRPr="000C1F33" w:rsidRDefault="000C1F33" w:rsidP="000C1F33">
            <w:pPr>
              <w:rPr>
                <w:color w:val="000000"/>
                <w:sz w:val="22"/>
                <w:szCs w:val="22"/>
                <w:lang w:eastAsia="uk-UA"/>
              </w:rPr>
            </w:pPr>
            <w:r w:rsidRPr="000C1F33">
              <w:rPr>
                <w:i/>
                <w:iCs/>
                <w:color w:val="000000"/>
                <w:sz w:val="22"/>
                <w:szCs w:val="22"/>
                <w:lang w:eastAsia="uk-UA"/>
              </w:rPr>
              <w:t>Тема 2.</w:t>
            </w:r>
            <w:r w:rsidRPr="000C1F33">
              <w:rPr>
                <w:color w:val="000000"/>
                <w:sz w:val="22"/>
                <w:szCs w:val="22"/>
                <w:lang w:eastAsia="uk-UA"/>
              </w:rPr>
              <w:t xml:space="preserve"> Cутність механізму </w:t>
            </w:r>
            <w:r>
              <w:rPr>
                <w:color w:val="000000"/>
                <w:sz w:val="22"/>
                <w:szCs w:val="22"/>
                <w:lang w:eastAsia="uk-UA"/>
              </w:rPr>
              <w:t>публічно</w:t>
            </w:r>
            <w:r w:rsidRPr="000C1F33">
              <w:rPr>
                <w:color w:val="000000"/>
                <w:sz w:val="22"/>
                <w:szCs w:val="22"/>
                <w:lang w:eastAsia="uk-UA"/>
              </w:rPr>
              <w:t>-приватного партнерства (</w:t>
            </w:r>
            <w:r>
              <w:rPr>
                <w:color w:val="000000"/>
                <w:sz w:val="22"/>
                <w:szCs w:val="22"/>
                <w:lang w:eastAsia="uk-UA"/>
              </w:rPr>
              <w:t>П</w:t>
            </w:r>
            <w:r w:rsidRPr="000C1F33">
              <w:rPr>
                <w:color w:val="000000"/>
                <w:sz w:val="22"/>
                <w:szCs w:val="22"/>
                <w:lang w:eastAsia="uk-UA"/>
              </w:rPr>
              <w:t xml:space="preserve">ПП). </w:t>
            </w:r>
            <w:r w:rsidRPr="000C1F33">
              <w:rPr>
                <w:i/>
                <w:color w:val="000000"/>
                <w:sz w:val="22"/>
                <w:szCs w:val="22"/>
                <w:lang w:eastAsia="uk-UA"/>
              </w:rPr>
              <w:t>Тема 3.</w:t>
            </w:r>
            <w:r w:rsidRPr="000C1F33">
              <w:rPr>
                <w:color w:val="000000"/>
                <w:sz w:val="22"/>
                <w:szCs w:val="22"/>
                <w:lang w:eastAsia="uk-UA"/>
              </w:rPr>
              <w:t xml:space="preserve">  Нормативно-правова база </w:t>
            </w:r>
            <w:r>
              <w:rPr>
                <w:color w:val="000000"/>
                <w:sz w:val="22"/>
                <w:szCs w:val="22"/>
                <w:lang w:eastAsia="uk-UA"/>
              </w:rPr>
              <w:t>П</w:t>
            </w:r>
            <w:r w:rsidRPr="000C1F33">
              <w:rPr>
                <w:color w:val="000000"/>
                <w:sz w:val="22"/>
                <w:szCs w:val="22"/>
                <w:lang w:eastAsia="uk-UA"/>
              </w:rPr>
              <w:t>ПП і концесій.</w:t>
            </w:r>
          </w:p>
          <w:p w:rsidR="000C1F33" w:rsidRDefault="000C1F33" w:rsidP="000C1F33">
            <w:pPr>
              <w:rPr>
                <w:color w:val="000000"/>
                <w:sz w:val="22"/>
                <w:szCs w:val="22"/>
                <w:lang w:eastAsia="uk-UA"/>
              </w:rPr>
            </w:pPr>
            <w:r w:rsidRPr="000C1F33">
              <w:rPr>
                <w:i/>
                <w:iCs/>
                <w:color w:val="000000"/>
                <w:sz w:val="22"/>
                <w:szCs w:val="22"/>
                <w:lang w:eastAsia="uk-UA"/>
              </w:rPr>
              <w:t>Тема 4.</w:t>
            </w:r>
            <w:r w:rsidRPr="000C1F33">
              <w:rPr>
                <w:color w:val="000000"/>
                <w:sz w:val="22"/>
                <w:szCs w:val="22"/>
                <w:lang w:eastAsia="uk-UA"/>
              </w:rPr>
              <w:t xml:space="preserve"> Види та форми публічно-приватного партнерства </w:t>
            </w:r>
          </w:p>
          <w:p w:rsidR="000C1F33" w:rsidRPr="000C1F33" w:rsidRDefault="000C1F33" w:rsidP="000C1F33">
            <w:pPr>
              <w:rPr>
                <w:b/>
                <w:i/>
                <w:iCs/>
                <w:color w:val="000000"/>
                <w:sz w:val="22"/>
                <w:szCs w:val="22"/>
                <w:lang w:eastAsia="uk-UA"/>
              </w:rPr>
            </w:pPr>
            <w:r w:rsidRPr="000C1F33">
              <w:rPr>
                <w:b/>
                <w:color w:val="000000"/>
                <w:sz w:val="22"/>
                <w:szCs w:val="22"/>
                <w:lang w:eastAsia="uk-UA"/>
              </w:rPr>
              <w:t xml:space="preserve">Змістовий модуль </w:t>
            </w:r>
            <w:r>
              <w:rPr>
                <w:b/>
                <w:color w:val="000000"/>
                <w:sz w:val="22"/>
                <w:szCs w:val="22"/>
                <w:lang w:eastAsia="uk-UA"/>
              </w:rPr>
              <w:t>2</w:t>
            </w:r>
            <w:r w:rsidRPr="000C1F33">
              <w:rPr>
                <w:b/>
                <w:color w:val="000000"/>
                <w:sz w:val="22"/>
                <w:szCs w:val="22"/>
                <w:lang w:eastAsia="uk-UA"/>
              </w:rPr>
              <w:t xml:space="preserve">. Практичні аспекти впровадження проектів </w:t>
            </w:r>
            <w:r w:rsidRPr="000C1F33">
              <w:rPr>
                <w:b/>
                <w:color w:val="000000"/>
                <w:sz w:val="22"/>
                <w:szCs w:val="22"/>
                <w:lang w:val="ru-RU" w:eastAsia="uk-UA"/>
              </w:rPr>
              <w:t>публічно-приватного партнерства</w:t>
            </w:r>
          </w:p>
          <w:p w:rsidR="000C1F33" w:rsidRPr="000C1F33" w:rsidRDefault="000C1F33" w:rsidP="000C1F33">
            <w:pPr>
              <w:rPr>
                <w:color w:val="000000"/>
                <w:sz w:val="22"/>
                <w:szCs w:val="22"/>
                <w:lang w:eastAsia="uk-UA"/>
              </w:rPr>
            </w:pPr>
            <w:r w:rsidRPr="000C1F33">
              <w:rPr>
                <w:i/>
                <w:iCs/>
                <w:color w:val="000000"/>
                <w:sz w:val="22"/>
                <w:szCs w:val="22"/>
                <w:lang w:eastAsia="uk-UA"/>
              </w:rPr>
              <w:t>Тема 5.</w:t>
            </w:r>
            <w:r w:rsidRPr="000C1F33">
              <w:rPr>
                <w:color w:val="000000"/>
                <w:sz w:val="22"/>
                <w:szCs w:val="22"/>
                <w:lang w:eastAsia="uk-UA"/>
              </w:rPr>
              <w:t xml:space="preserve"> Переваги та можливості ДПП. Ризики при реалізації проєктів ДПП</w:t>
            </w:r>
          </w:p>
          <w:p w:rsidR="000C1F33" w:rsidRPr="000C1F33" w:rsidRDefault="000C1F33" w:rsidP="000C1F33">
            <w:pPr>
              <w:rPr>
                <w:color w:val="000000"/>
                <w:sz w:val="22"/>
                <w:szCs w:val="22"/>
                <w:lang w:eastAsia="uk-UA"/>
              </w:rPr>
            </w:pPr>
            <w:r w:rsidRPr="000C1F33">
              <w:rPr>
                <w:i/>
                <w:iCs/>
                <w:color w:val="000000"/>
                <w:sz w:val="22"/>
                <w:szCs w:val="22"/>
                <w:lang w:eastAsia="uk-UA"/>
              </w:rPr>
              <w:t>Тема 6.</w:t>
            </w:r>
            <w:r w:rsidRPr="000C1F33">
              <w:rPr>
                <w:color w:val="000000"/>
                <w:sz w:val="22"/>
                <w:szCs w:val="22"/>
                <w:lang w:eastAsia="uk-UA"/>
              </w:rPr>
              <w:t xml:space="preserve"> Технічні та якісні параметри надання послуг у проектах ДПП</w:t>
            </w:r>
          </w:p>
          <w:p w:rsidR="000C1F33" w:rsidRPr="000C1F33" w:rsidRDefault="000C1F33" w:rsidP="000C1F33">
            <w:pPr>
              <w:rPr>
                <w:color w:val="000000"/>
                <w:sz w:val="22"/>
                <w:szCs w:val="22"/>
                <w:lang w:eastAsia="uk-UA"/>
              </w:rPr>
            </w:pPr>
            <w:r w:rsidRPr="000C1F33">
              <w:rPr>
                <w:i/>
                <w:iCs/>
                <w:color w:val="000000"/>
                <w:sz w:val="22"/>
                <w:szCs w:val="22"/>
                <w:lang w:eastAsia="uk-UA"/>
              </w:rPr>
              <w:t>Тема 7.</w:t>
            </w:r>
            <w:r w:rsidRPr="000C1F33">
              <w:rPr>
                <w:color w:val="000000"/>
                <w:sz w:val="22"/>
                <w:szCs w:val="22"/>
                <w:lang w:eastAsia="uk-UA"/>
              </w:rPr>
              <w:t xml:space="preserve"> Фінансове та економічне управління проектів ДПП</w:t>
            </w:r>
          </w:p>
          <w:p w:rsidR="000C1F33" w:rsidRPr="000C1F33" w:rsidRDefault="000C1F33" w:rsidP="000C1F33">
            <w:pPr>
              <w:rPr>
                <w:color w:val="000000"/>
                <w:sz w:val="22"/>
                <w:szCs w:val="22"/>
                <w:lang w:eastAsia="uk-UA"/>
              </w:rPr>
            </w:pPr>
            <w:r w:rsidRPr="000C1F33">
              <w:rPr>
                <w:i/>
                <w:iCs/>
                <w:color w:val="000000"/>
                <w:sz w:val="22"/>
                <w:szCs w:val="22"/>
                <w:lang w:eastAsia="uk-UA"/>
              </w:rPr>
              <w:t>Тема 8.</w:t>
            </w:r>
            <w:r w:rsidRPr="000C1F33">
              <w:rPr>
                <w:color w:val="000000"/>
                <w:sz w:val="22"/>
                <w:szCs w:val="22"/>
                <w:lang w:eastAsia="uk-UA"/>
              </w:rPr>
              <w:t xml:space="preserve"> Взаємодія із зацікавленими сторонами та комунікація проектів</w:t>
            </w:r>
          </w:p>
          <w:p w:rsidR="00387CB3" w:rsidRPr="00D203A2" w:rsidRDefault="000C1F33" w:rsidP="000C1F33">
            <w:pPr>
              <w:rPr>
                <w:b/>
              </w:rPr>
            </w:pPr>
            <w:r w:rsidRPr="000C1F33">
              <w:rPr>
                <w:i/>
                <w:iCs/>
                <w:color w:val="000000"/>
                <w:sz w:val="22"/>
                <w:szCs w:val="22"/>
                <w:lang w:eastAsia="uk-UA"/>
              </w:rPr>
              <w:t>Тема 9.</w:t>
            </w:r>
            <w:r w:rsidRPr="000C1F33">
              <w:rPr>
                <w:color w:val="000000"/>
                <w:sz w:val="22"/>
                <w:szCs w:val="22"/>
                <w:lang w:eastAsia="uk-UA"/>
              </w:rPr>
              <w:t xml:space="preserve"> Моделювання управління проектом ДПП</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Методи навчання</w:t>
            </w:r>
          </w:p>
        </w:tc>
        <w:tc>
          <w:tcPr>
            <w:tcW w:w="3784" w:type="pct"/>
            <w:vAlign w:val="center"/>
          </w:tcPr>
          <w:p w:rsidR="00D42A74" w:rsidRPr="00D203A2" w:rsidRDefault="00D42A74" w:rsidP="00D42A74">
            <w:pPr>
              <w:widowControl w:val="0"/>
              <w:tabs>
                <w:tab w:val="left" w:pos="1134"/>
              </w:tabs>
              <w:jc w:val="both"/>
              <w:rPr>
                <w:szCs w:val="28"/>
              </w:rPr>
            </w:pPr>
            <w:r w:rsidRPr="00D203A2">
              <w:rPr>
                <w:szCs w:val="28"/>
              </w:rPr>
              <w:t>Підчас проведення лекцій застосовуються такі методи навчання: презентації у програмі Microsoft Office Power</w:t>
            </w:r>
            <w:r w:rsidR="00E85A91" w:rsidRPr="00D203A2">
              <w:rPr>
                <w:szCs w:val="28"/>
              </w:rPr>
              <w:t xml:space="preserve"> </w:t>
            </w:r>
            <w:r w:rsidRPr="00D203A2">
              <w:rPr>
                <w:szCs w:val="28"/>
              </w:rPr>
              <w:t>Point, пояснення, обговорення теоретичних питань, дискусії, ілюстративно-роздатковий матеріал.</w:t>
            </w:r>
          </w:p>
          <w:p w:rsidR="00387CB3" w:rsidRPr="00D203A2" w:rsidRDefault="00D42A74" w:rsidP="00D42A74">
            <w:pPr>
              <w:widowControl w:val="0"/>
              <w:tabs>
                <w:tab w:val="left" w:pos="1134"/>
              </w:tabs>
              <w:jc w:val="both"/>
              <w:rPr>
                <w:szCs w:val="28"/>
              </w:rPr>
            </w:pPr>
            <w:r w:rsidRPr="00D203A2">
              <w:rPr>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Матеріально-технічне забезпечення навчальної дисципліни</w:t>
            </w:r>
          </w:p>
        </w:tc>
        <w:tc>
          <w:tcPr>
            <w:tcW w:w="3784" w:type="pct"/>
            <w:vAlign w:val="center"/>
          </w:tcPr>
          <w:p w:rsidR="00387CB3" w:rsidRPr="00D203A2" w:rsidRDefault="00387CB3" w:rsidP="00387CB3">
            <w:pPr>
              <w:widowControl w:val="0"/>
              <w:tabs>
                <w:tab w:val="left" w:pos="1134"/>
              </w:tabs>
              <w:jc w:val="both"/>
              <w:rPr>
                <w:szCs w:val="28"/>
              </w:rPr>
            </w:pPr>
            <w:r w:rsidRPr="00D203A2">
              <w:rPr>
                <w:szCs w:val="28"/>
              </w:rPr>
              <w:t>Комп’ютери з програмним забезпеченням для виконання різних видів освітньої діяльності: Microsoft Office, Веб-браузери.</w:t>
            </w:r>
          </w:p>
          <w:p w:rsidR="00387CB3" w:rsidRPr="00D203A2" w:rsidRDefault="00387CB3" w:rsidP="00387CB3">
            <w:pPr>
              <w:widowControl w:val="0"/>
              <w:tabs>
                <w:tab w:val="left" w:pos="1134"/>
              </w:tabs>
              <w:jc w:val="both"/>
              <w:rPr>
                <w:b/>
                <w:bCs/>
              </w:rPr>
            </w:pPr>
            <w:r w:rsidRPr="00D203A2">
              <w:rPr>
                <w:szCs w:val="28"/>
              </w:rPr>
              <w:t>Мультимедійний проектор, комп’ютер або ноутбук, використання платформи Microsoft Teams та Moodle для дистанційного навчання.</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lastRenderedPageBreak/>
              <w:t>Політики навчальної дисципліни</w:t>
            </w:r>
          </w:p>
        </w:tc>
        <w:tc>
          <w:tcPr>
            <w:tcW w:w="3784" w:type="pct"/>
            <w:vAlign w:val="center"/>
          </w:tcPr>
          <w:p w:rsidR="00387CB3" w:rsidRPr="00D203A2" w:rsidRDefault="00387CB3" w:rsidP="00387CB3">
            <w:pPr>
              <w:pStyle w:val="Default"/>
              <w:jc w:val="both"/>
              <w:rPr>
                <w:color w:val="auto"/>
                <w:spacing w:val="-4"/>
                <w:lang w:val="uk-UA"/>
              </w:rPr>
            </w:pPr>
            <w:r w:rsidRPr="00D203A2">
              <w:rPr>
                <w:b/>
                <w:i/>
                <w:color w:val="auto"/>
                <w:spacing w:val="-4"/>
                <w:lang w:val="uk-UA"/>
              </w:rPr>
              <w:t>Політика щодо академічної доброчесності</w:t>
            </w:r>
            <w:r w:rsidRPr="00D203A2">
              <w:rPr>
                <w:b/>
                <w:i/>
                <w:color w:val="auto"/>
                <w:spacing w:val="-4"/>
                <w:lang w:val="uk-UA" w:eastAsia="ru-RU"/>
              </w:rPr>
              <w:t xml:space="preserve">. </w:t>
            </w:r>
            <w:r w:rsidRPr="00D203A2">
              <w:rPr>
                <w:color w:val="auto"/>
                <w:spacing w:val="-4"/>
                <w:lang w:val="uk-UA"/>
              </w:rPr>
              <w:t xml:space="preserve">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регламентуються: </w:t>
            </w:r>
            <w:r w:rsidRPr="00D203A2">
              <w:rPr>
                <w:i/>
                <w:iCs/>
                <w:color w:val="auto"/>
                <w:spacing w:val="-4"/>
                <w:lang w:val="uk-UA"/>
              </w:rPr>
              <w:t>Положення про академічну доброчесність Національної академії статистики, обліку та аудиту</w:t>
            </w:r>
            <w:hyperlink r:id="rId13" w:history="1"/>
            <w:r w:rsidRPr="00D203A2">
              <w:rPr>
                <w:i/>
                <w:color w:val="auto"/>
                <w:spacing w:val="-4"/>
                <w:lang w:val="uk-UA"/>
              </w:rPr>
              <w:t xml:space="preserve">, затвердженим рішенням Вченої ради НАСОА, </w:t>
            </w:r>
            <w:r w:rsidRPr="00D203A2">
              <w:rPr>
                <w:iCs/>
                <w:color w:val="auto"/>
                <w:spacing w:val="-4"/>
                <w:shd w:val="clear" w:color="auto" w:fill="FFFFFF"/>
                <w:lang w:val="uk-UA" w:eastAsia="uk-UA"/>
              </w:rPr>
              <w:t xml:space="preserve">24 квітня </w:t>
            </w:r>
            <w:r w:rsidR="00CE335B" w:rsidRPr="00D203A2">
              <w:rPr>
                <w:color w:val="auto"/>
                <w:spacing w:val="-4"/>
                <w:lang w:val="uk-UA" w:eastAsia="uk-UA"/>
              </w:rPr>
              <w:t>2020 р., протокол №</w:t>
            </w:r>
            <w:r w:rsidRPr="00D203A2">
              <w:rPr>
                <w:color w:val="auto"/>
                <w:spacing w:val="-4"/>
                <w:lang w:val="uk-UA" w:eastAsia="uk-UA"/>
              </w:rPr>
              <w:t>8.</w:t>
            </w:r>
          </w:p>
          <w:p w:rsidR="00387CB3" w:rsidRPr="00D203A2" w:rsidRDefault="00387CB3" w:rsidP="00387CB3">
            <w:pPr>
              <w:pStyle w:val="Default"/>
              <w:jc w:val="both"/>
              <w:rPr>
                <w:lang w:val="uk-UA"/>
              </w:rPr>
            </w:pPr>
            <w:r w:rsidRPr="00D203A2">
              <w:rPr>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rsidR="00387CB3" w:rsidRPr="00D203A2" w:rsidRDefault="00387CB3" w:rsidP="00387CB3">
            <w:pPr>
              <w:pStyle w:val="Default"/>
              <w:jc w:val="both"/>
              <w:rPr>
                <w:color w:val="auto"/>
                <w:spacing w:val="-4"/>
                <w:lang w:val="uk-UA"/>
              </w:rPr>
            </w:pPr>
            <w:r w:rsidRPr="00D203A2">
              <w:rPr>
                <w:b/>
                <w:i/>
                <w:color w:val="auto"/>
                <w:spacing w:val="-4"/>
                <w:lang w:val="uk-UA"/>
              </w:rPr>
              <w:t xml:space="preserve">Політика щодо відвідування занять. </w:t>
            </w:r>
            <w:r w:rsidRPr="00D203A2">
              <w:rPr>
                <w:color w:val="auto"/>
                <w:spacing w:val="-4"/>
                <w:lang w:val="uk-UA"/>
              </w:rPr>
              <w:t>Здобувачі вищої освіти денної форми навчання зобов’язані відвідувати занять.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rsidR="00387CB3" w:rsidRPr="00D203A2" w:rsidRDefault="00387CB3" w:rsidP="00387CB3">
            <w:pPr>
              <w:pStyle w:val="Default"/>
              <w:jc w:val="both"/>
              <w:rPr>
                <w:color w:val="auto"/>
                <w:spacing w:val="-4"/>
                <w:lang w:val="uk-UA"/>
              </w:rPr>
            </w:pPr>
            <w:r w:rsidRPr="00D203A2">
              <w:rPr>
                <w:b/>
                <w:i/>
                <w:color w:val="auto"/>
                <w:spacing w:val="-4"/>
                <w:lang w:val="uk-UA"/>
              </w:rPr>
              <w:t xml:space="preserve">Політика щодо перескладання. </w:t>
            </w:r>
            <w:r w:rsidRPr="00D203A2">
              <w:rPr>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sidRPr="00D203A2">
              <w:rPr>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rsidR="00387CB3" w:rsidRPr="00D203A2" w:rsidRDefault="00387CB3" w:rsidP="00387CB3">
            <w:pPr>
              <w:pStyle w:val="Default"/>
              <w:spacing w:line="228" w:lineRule="auto"/>
              <w:jc w:val="both"/>
              <w:rPr>
                <w:szCs w:val="28"/>
                <w:lang w:val="uk-UA"/>
              </w:rPr>
            </w:pPr>
            <w:r w:rsidRPr="00D203A2">
              <w:rPr>
                <w:b/>
                <w:i/>
                <w:color w:val="auto"/>
                <w:spacing w:val="-4"/>
                <w:lang w:val="uk-UA"/>
              </w:rPr>
              <w:t>Політика щодо оскарження результатів оцінювання.</w:t>
            </w:r>
            <w:r w:rsidRPr="00D203A2">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4" w:history="1">
              <w:r w:rsidRPr="00D203A2">
                <w:rPr>
                  <w:color w:val="auto"/>
                  <w:spacing w:val="-4"/>
                  <w:lang w:val="uk-UA"/>
                </w:rPr>
                <w:t>Національній академії статистики, обліку та аудиту</w:t>
              </w:r>
            </w:hyperlink>
            <w:r w:rsidRPr="00D203A2">
              <w:rPr>
                <w:color w:val="auto"/>
                <w:spacing w:val="-4"/>
                <w:lang w:val="uk-UA"/>
              </w:rPr>
              <w:t>, затвердженим рішенням Вченої ради НАСОА, 25 травня 2020 р., протокол №</w:t>
            </w:r>
            <w:r w:rsidRPr="00D203A2">
              <w:rPr>
                <w:color w:val="auto"/>
                <w:spacing w:val="-4"/>
                <w:lang w:val="uk-UA" w:eastAsia="uk-UA"/>
              </w:rPr>
              <w:t xml:space="preserve"> 9. </w:t>
            </w:r>
          </w:p>
        </w:tc>
      </w:tr>
    </w:tbl>
    <w:p w:rsidR="00052EE0" w:rsidRPr="00D203A2" w:rsidRDefault="00052EE0" w:rsidP="00EB0C9A">
      <w:pPr>
        <w:jc w:val="center"/>
        <w:rPr>
          <w:b/>
        </w:rPr>
      </w:pPr>
    </w:p>
    <w:p w:rsidR="00914C07" w:rsidRPr="00D203A2" w:rsidRDefault="000F585D" w:rsidP="00EB0C9A">
      <w:pPr>
        <w:jc w:val="center"/>
        <w:rPr>
          <w:b/>
        </w:rPr>
      </w:pPr>
      <w:r w:rsidRPr="00D203A2">
        <w:rPr>
          <w:b/>
        </w:rPr>
        <w:t>РЕКОМЕНДОВАНА ЛІТЕРАТУРА</w:t>
      </w:r>
    </w:p>
    <w:p w:rsidR="00756A8F" w:rsidRPr="00D07D8E" w:rsidRDefault="00756A8F" w:rsidP="00756A8F">
      <w:pPr>
        <w:numPr>
          <w:ilvl w:val="0"/>
          <w:numId w:val="3"/>
        </w:numPr>
        <w:tabs>
          <w:tab w:val="left" w:pos="567"/>
          <w:tab w:val="left" w:pos="993"/>
          <w:tab w:val="left" w:pos="1418"/>
        </w:tabs>
        <w:ind w:left="0" w:firstLine="567"/>
        <w:jc w:val="both"/>
        <w:rPr>
          <w:rFonts w:eastAsia="Calibri"/>
        </w:rPr>
      </w:pPr>
      <w:r w:rsidRPr="00D07D8E">
        <w:rPr>
          <w:rFonts w:eastAsia="Calibri"/>
        </w:rPr>
        <w:t xml:space="preserve">Реалізація проєктів державно-приватного партнерства в Україні: практичний посібник / Ю. Гусєв та ін. Київ, 2017. 94 с. </w:t>
      </w:r>
    </w:p>
    <w:p w:rsidR="00756A8F" w:rsidRPr="00D07D8E" w:rsidRDefault="00756A8F" w:rsidP="00756A8F">
      <w:pPr>
        <w:numPr>
          <w:ilvl w:val="0"/>
          <w:numId w:val="3"/>
        </w:numPr>
        <w:tabs>
          <w:tab w:val="left" w:pos="567"/>
          <w:tab w:val="left" w:pos="993"/>
          <w:tab w:val="left" w:pos="1418"/>
        </w:tabs>
        <w:ind w:left="0" w:firstLine="567"/>
        <w:jc w:val="both"/>
        <w:rPr>
          <w:rFonts w:eastAsia="Calibri"/>
        </w:rPr>
      </w:pPr>
      <w:r w:rsidRPr="00D07D8E">
        <w:rPr>
          <w:rFonts w:eastAsia="Calibri"/>
        </w:rPr>
        <w:t>Вакуленко В. М., Ковбасюк Ю. В., Орлатий М. К. (заг. ред.) Регіональне управління : підручник. К.: НАДУ, 2014. 516 с.</w:t>
      </w:r>
    </w:p>
    <w:p w:rsidR="00756A8F" w:rsidRPr="00D07D8E" w:rsidRDefault="00756A8F" w:rsidP="00756A8F">
      <w:pPr>
        <w:numPr>
          <w:ilvl w:val="0"/>
          <w:numId w:val="3"/>
        </w:numPr>
        <w:tabs>
          <w:tab w:val="left" w:pos="567"/>
          <w:tab w:val="left" w:pos="993"/>
          <w:tab w:val="left" w:pos="1418"/>
        </w:tabs>
        <w:ind w:left="0" w:firstLine="709"/>
        <w:jc w:val="both"/>
        <w:rPr>
          <w:rFonts w:eastAsiaTheme="minorHAnsi"/>
        </w:rPr>
      </w:pPr>
      <w:r w:rsidRPr="00D07D8E">
        <w:rPr>
          <w:rFonts w:eastAsia="Calibri"/>
        </w:rPr>
        <w:t>Державно-приватне партнерство : Навчальний посібник. К.: Навчально-методичний центр «Консорціум із удосконалення менеджмент-освіти в Україні», 2016. 404 с.</w:t>
      </w:r>
    </w:p>
    <w:p w:rsidR="00756A8F" w:rsidRPr="00D07D8E" w:rsidRDefault="00756A8F" w:rsidP="00756A8F">
      <w:pPr>
        <w:numPr>
          <w:ilvl w:val="0"/>
          <w:numId w:val="3"/>
        </w:numPr>
        <w:tabs>
          <w:tab w:val="left" w:pos="567"/>
          <w:tab w:val="left" w:pos="993"/>
          <w:tab w:val="left" w:pos="1418"/>
        </w:tabs>
        <w:ind w:left="0" w:firstLine="709"/>
        <w:jc w:val="both"/>
      </w:pPr>
      <w:r w:rsidRPr="00D07D8E">
        <w:t xml:space="preserve">Біла І.С., Іллічова Е.І. Стан розвитку державно-приватного партнерства в Україні. Інфраструктура ринку. 2019. 27. URL: </w:t>
      </w:r>
      <w:hyperlink r:id="rId15" w:history="1">
        <w:r w:rsidRPr="00D07D8E">
          <w:t>http://enpuir.npu.edu.ua/bitstream/123456789/24346/1/Bila-І elichova.pdf</w:t>
        </w:r>
      </w:hyperlink>
      <w:r w:rsidRPr="00D07D8E">
        <w:t xml:space="preserve">. </w:t>
      </w:r>
    </w:p>
    <w:p w:rsidR="00756A8F" w:rsidRPr="00D07D8E" w:rsidRDefault="00756A8F" w:rsidP="00756A8F">
      <w:pPr>
        <w:tabs>
          <w:tab w:val="left" w:pos="567"/>
          <w:tab w:val="left" w:pos="993"/>
          <w:tab w:val="left" w:pos="1418"/>
        </w:tabs>
        <w:ind w:firstLine="709"/>
        <w:jc w:val="both"/>
      </w:pPr>
      <w:r w:rsidRPr="00D07D8E">
        <w:t>3.</w:t>
      </w:r>
      <w:r w:rsidRPr="00D07D8E">
        <w:tab/>
        <w:t>Бородієнко О. В., Зленко А. М. Публічно-приватне партнерство закладів професійної освіти: навчально-методичний посібник. Переяслав: ФОП Домбровська Я.М., 2023. 212 с</w:t>
      </w:r>
    </w:p>
    <w:p w:rsidR="00756A8F" w:rsidRDefault="00756A8F" w:rsidP="00756A8F">
      <w:pPr>
        <w:tabs>
          <w:tab w:val="left" w:pos="567"/>
          <w:tab w:val="left" w:pos="993"/>
          <w:tab w:val="left" w:pos="1418"/>
        </w:tabs>
        <w:ind w:firstLine="709"/>
        <w:jc w:val="both"/>
      </w:pPr>
      <w:r w:rsidRPr="00D07D8E">
        <w:t>5.</w:t>
      </w:r>
      <w:r w:rsidRPr="00D07D8E">
        <w:tab/>
        <w:t>Григорова Ю.В. Державно-приватне партнерство як інструмент розвитку інноваційної економіки. Розвиток партнерства України – ЄС: у сфері державного управління. 2020. Секція 1. С. 118-122.</w:t>
      </w:r>
    </w:p>
    <w:p w:rsidR="00756A8F" w:rsidRPr="00D07D8E" w:rsidRDefault="00756A8F" w:rsidP="00756A8F">
      <w:pPr>
        <w:tabs>
          <w:tab w:val="left" w:pos="567"/>
          <w:tab w:val="left" w:pos="993"/>
          <w:tab w:val="left" w:pos="1418"/>
        </w:tabs>
        <w:ind w:firstLine="709"/>
        <w:jc w:val="both"/>
      </w:pPr>
      <w:r>
        <w:t>6</w:t>
      </w:r>
      <w:r w:rsidRPr="00D07D8E">
        <w:t>.</w:t>
      </w:r>
      <w:r w:rsidRPr="00D07D8E">
        <w:tab/>
        <w:t xml:space="preserve">Козін С. Публічно-приватне партнерство та залучення позабюджетних коштів. Київ, 2021. URL: https://uabio.org/wp-content/uploads/2021/10/Kozin.pdf </w:t>
      </w:r>
    </w:p>
    <w:p w:rsidR="00756A8F" w:rsidRPr="00D07D8E" w:rsidRDefault="00756A8F" w:rsidP="00756A8F">
      <w:pPr>
        <w:tabs>
          <w:tab w:val="left" w:pos="567"/>
          <w:tab w:val="left" w:pos="993"/>
          <w:tab w:val="left" w:pos="1418"/>
        </w:tabs>
        <w:ind w:firstLine="709"/>
        <w:jc w:val="both"/>
      </w:pPr>
      <w:r>
        <w:t>7</w:t>
      </w:r>
      <w:r w:rsidRPr="00D07D8E">
        <w:t>.</w:t>
      </w:r>
      <w:r w:rsidRPr="00D07D8E">
        <w:tab/>
        <w:t xml:space="preserve">Посібник з публічно-приватних партнерств. Агенство США з міжнародного розвитку (USAID). URL: http:// </w:t>
      </w:r>
      <w:hyperlink r:id="rId16" w:history="1">
        <w:r w:rsidRPr="00DC5B57">
          <w:rPr>
            <w:rStyle w:val="a8"/>
          </w:rPr>
          <w:t>www.ekmair.ukma.edu.ua/</w:t>
        </w:r>
      </w:hyperlink>
      <w:r w:rsidRPr="00D07D8E">
        <w:t>bitstream/</w:t>
      </w:r>
      <w:r>
        <w:t xml:space="preserve"> </w:t>
      </w:r>
      <w:r w:rsidRPr="00D07D8E">
        <w:t>handle/123456789/575/pdp.</w:t>
      </w:r>
    </w:p>
    <w:p w:rsidR="00756A8F" w:rsidRPr="00D07D8E" w:rsidRDefault="00756A8F" w:rsidP="00756A8F">
      <w:pPr>
        <w:tabs>
          <w:tab w:val="left" w:pos="567"/>
          <w:tab w:val="left" w:pos="993"/>
          <w:tab w:val="left" w:pos="1418"/>
        </w:tabs>
        <w:ind w:firstLine="709"/>
        <w:jc w:val="both"/>
      </w:pPr>
      <w:r>
        <w:lastRenderedPageBreak/>
        <w:t>8</w:t>
      </w:r>
      <w:r w:rsidRPr="00D07D8E">
        <w:t>.</w:t>
      </w:r>
      <w:r w:rsidRPr="00D07D8E">
        <w:tab/>
        <w:t>Реалізація проєктів державно-приватного партнерства в Україні: практичний посібник / Ю. Гусєв та ін. Київ, 2017. 94 с.</w:t>
      </w:r>
    </w:p>
    <w:p w:rsidR="00756A8F" w:rsidRPr="00D07D8E" w:rsidRDefault="00756A8F" w:rsidP="00756A8F">
      <w:pPr>
        <w:tabs>
          <w:tab w:val="left" w:pos="567"/>
          <w:tab w:val="left" w:pos="993"/>
          <w:tab w:val="left" w:pos="1418"/>
        </w:tabs>
        <w:ind w:firstLine="709"/>
        <w:jc w:val="both"/>
      </w:pPr>
      <w:r>
        <w:t>9</w:t>
      </w:r>
      <w:r w:rsidRPr="00D07D8E">
        <w:tab/>
        <w:t>Стан здійснення ДПП в Україні. Міністерствo еконoмічного рoзвитку і тoргівлі України. URL: http://www.me.gоv.ua/Dоcuments/Detail?lang=uk-UA&amp;id=9fc90c5e2f7b-44b2-8bf1-1ffb7ee1bе26&amp;title=StanZdiisnenniaDppVU.</w:t>
      </w:r>
    </w:p>
    <w:p w:rsidR="00756A8F" w:rsidRPr="00D07D8E" w:rsidRDefault="00756A8F" w:rsidP="00756A8F">
      <w:pPr>
        <w:tabs>
          <w:tab w:val="left" w:pos="993"/>
        </w:tabs>
      </w:pPr>
    </w:p>
    <w:p w:rsidR="000720AF" w:rsidRPr="00D203A2" w:rsidRDefault="000720AF" w:rsidP="007A23C0">
      <w:pPr>
        <w:tabs>
          <w:tab w:val="left" w:pos="1075"/>
        </w:tabs>
        <w:ind w:firstLine="567"/>
        <w:jc w:val="both"/>
        <w:rPr>
          <w:bCs/>
        </w:rPr>
      </w:pPr>
    </w:p>
    <w:p w:rsidR="000F585D" w:rsidRPr="00D203A2" w:rsidRDefault="000F585D" w:rsidP="00EB0C9A">
      <w:pPr>
        <w:jc w:val="center"/>
        <w:rPr>
          <w:b/>
        </w:rPr>
      </w:pPr>
      <w:r w:rsidRPr="00D203A2">
        <w:rPr>
          <w:b/>
        </w:rPr>
        <w:t>КРИТЕРІЇ ТА МЕТОДИ ОЦІНЮВАННЯ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235"/>
        <w:gridCol w:w="3990"/>
        <w:gridCol w:w="3252"/>
      </w:tblGrid>
      <w:tr w:rsidR="004717A3" w:rsidRPr="00D203A2" w:rsidTr="0039137A">
        <w:trPr>
          <w:trHeight w:val="504"/>
        </w:trPr>
        <w:tc>
          <w:tcPr>
            <w:tcW w:w="5000" w:type="pct"/>
            <w:gridSpan w:val="3"/>
            <w:vAlign w:val="center"/>
          </w:tcPr>
          <w:p w:rsidR="00290B51" w:rsidRPr="00D203A2" w:rsidRDefault="00C03129" w:rsidP="00290B51">
            <w:pPr>
              <w:pStyle w:val="ac"/>
              <w:tabs>
                <w:tab w:val="left" w:pos="206"/>
              </w:tabs>
              <w:ind w:firstLine="567"/>
              <w:contextualSpacing/>
              <w:rPr>
                <w:i/>
                <w:sz w:val="24"/>
                <w:szCs w:val="24"/>
              </w:rPr>
            </w:pPr>
            <w:r w:rsidRPr="00D203A2">
              <w:rPr>
                <w:i/>
                <w:sz w:val="24"/>
                <w:szCs w:val="24"/>
              </w:rPr>
              <w:t>За результатами семестру студент</w:t>
            </w:r>
            <w:r w:rsidR="00290B51" w:rsidRPr="00D203A2">
              <w:rPr>
                <w:i/>
                <w:sz w:val="24"/>
                <w:szCs w:val="24"/>
              </w:rPr>
              <w:t xml:space="preserve">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rsidR="00290B51" w:rsidRPr="00D203A2" w:rsidRDefault="00290B51" w:rsidP="00290B51">
            <w:pPr>
              <w:pStyle w:val="ac"/>
              <w:tabs>
                <w:tab w:val="left" w:pos="206"/>
              </w:tabs>
              <w:ind w:firstLine="567"/>
              <w:contextualSpacing/>
              <w:rPr>
                <w:i/>
                <w:sz w:val="24"/>
                <w:szCs w:val="24"/>
              </w:rPr>
            </w:pPr>
            <w:r w:rsidRPr="00D203A2">
              <w:rPr>
                <w:i/>
                <w:sz w:val="24"/>
                <w:szCs w:val="24"/>
              </w:rPr>
              <w:t xml:space="preserve">Умовою допуску до підсумкового контролю є набрання здобувачем вищої освіти </w:t>
            </w:r>
            <w:r w:rsidR="00C03129" w:rsidRPr="00D203A2">
              <w:rPr>
                <w:i/>
                <w:sz w:val="24"/>
                <w:szCs w:val="24"/>
              </w:rPr>
              <w:t xml:space="preserve">35 </w:t>
            </w:r>
            <w:r w:rsidRPr="00D203A2">
              <w:rPr>
                <w:i/>
                <w:sz w:val="24"/>
                <w:szCs w:val="24"/>
              </w:rPr>
              <w:t>балів  у сукупності за всіма темами дисципліни.</w:t>
            </w:r>
          </w:p>
          <w:p w:rsidR="00290B51" w:rsidRPr="00D203A2" w:rsidRDefault="00290B51" w:rsidP="00C125CA">
            <w:pPr>
              <w:jc w:val="both"/>
              <w:rPr>
                <w:i/>
              </w:rPr>
            </w:pPr>
            <w:r w:rsidRPr="00D203A2">
              <w:rPr>
                <w:i/>
              </w:rPr>
              <w:t xml:space="preserve">Якщо за результатами модульно-рейтингового контролю студент отримав сумарну кількість балів за два змістовні модулі, що не перевищує </w:t>
            </w:r>
            <w:r w:rsidR="00C03129" w:rsidRPr="00D203A2">
              <w:rPr>
                <w:i/>
              </w:rPr>
              <w:t>34 бали</w:t>
            </w:r>
            <w:r w:rsidRPr="00D203A2">
              <w:rPr>
                <w:i/>
              </w:rPr>
              <w:t xml:space="preserve">, то студент вважається таким, що не виконав усі види робіт, які передбачаються навчальним планом з дисципліни </w:t>
            </w:r>
            <w:r w:rsidRPr="00941F5B">
              <w:rPr>
                <w:i/>
              </w:rPr>
              <w:t>«</w:t>
            </w:r>
            <w:r w:rsidR="00C125CA">
              <w:rPr>
                <w:rFonts w:eastAsia="+mj-ea"/>
                <w:bCs/>
                <w:i/>
                <w:kern w:val="24"/>
                <w:lang w:eastAsia="en-US"/>
              </w:rPr>
              <w:t>Публічно-приватне партнерство</w:t>
            </w:r>
            <w:r w:rsidRPr="00A96C39">
              <w:rPr>
                <w:i/>
              </w:rPr>
              <w:t>» і направляється на повторний курс вивчення дисципліни.</w:t>
            </w:r>
          </w:p>
        </w:tc>
      </w:tr>
      <w:tr w:rsidR="004717A3" w:rsidRPr="00D203A2"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23"/>
              <w:widowControl w:val="0"/>
              <w:contextualSpacing/>
              <w:jc w:val="center"/>
              <w:rPr>
                <w:sz w:val="24"/>
                <w:szCs w:val="24"/>
                <w:lang w:val="uk-UA"/>
              </w:rPr>
            </w:pPr>
            <w:r w:rsidRPr="00D203A2">
              <w:rPr>
                <w:sz w:val="24"/>
                <w:szCs w:val="24"/>
                <w:lang w:val="uk-UA"/>
              </w:rPr>
              <w:t>Форми контролю</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23"/>
              <w:widowControl w:val="0"/>
              <w:contextualSpacing/>
              <w:jc w:val="center"/>
              <w:rPr>
                <w:sz w:val="24"/>
                <w:szCs w:val="24"/>
                <w:lang w:val="uk-UA"/>
              </w:rPr>
            </w:pPr>
            <w:r w:rsidRPr="00D203A2">
              <w:rPr>
                <w:sz w:val="24"/>
                <w:szCs w:val="24"/>
                <w:lang w:val="uk-UA"/>
              </w:rPr>
              <w:t>Види навчальної роботи</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e"/>
              <w:contextualSpacing/>
              <w:jc w:val="center"/>
              <w:rPr>
                <w:spacing w:val="0"/>
                <w:kern w:val="0"/>
                <w:position w:val="0"/>
                <w:szCs w:val="24"/>
                <w:lang w:val="uk-UA" w:eastAsia="en-US"/>
              </w:rPr>
            </w:pPr>
            <w:r w:rsidRPr="00D203A2">
              <w:rPr>
                <w:spacing w:val="0"/>
                <w:kern w:val="0"/>
                <w:position w:val="0"/>
                <w:szCs w:val="24"/>
                <w:lang w:val="uk-UA" w:eastAsia="en-US"/>
              </w:rPr>
              <w:t xml:space="preserve">Оцінювання </w:t>
            </w:r>
          </w:p>
        </w:tc>
      </w:tr>
      <w:tr w:rsidR="00BC47CC" w:rsidRPr="00D203A2" w:rsidTr="00660554">
        <w:trPr>
          <w:trHeight w:val="58"/>
        </w:trPr>
        <w:tc>
          <w:tcPr>
            <w:tcW w:w="1544" w:type="pct"/>
            <w:vMerge w:val="restart"/>
            <w:tcBorders>
              <w:top w:val="single" w:sz="4" w:space="0" w:color="auto"/>
              <w:left w:val="single" w:sz="4" w:space="0" w:color="auto"/>
              <w:right w:val="single" w:sz="4" w:space="0" w:color="auto"/>
            </w:tcBorders>
            <w:vAlign w:val="center"/>
          </w:tcPr>
          <w:p w:rsidR="00BC47CC" w:rsidRPr="00D203A2" w:rsidRDefault="00BC47CC" w:rsidP="009C083F">
            <w:pPr>
              <w:pStyle w:val="23"/>
              <w:widowControl w:val="0"/>
              <w:contextualSpacing/>
              <w:jc w:val="both"/>
              <w:rPr>
                <w:b/>
                <w:sz w:val="24"/>
                <w:szCs w:val="24"/>
                <w:lang w:val="uk-UA"/>
              </w:rPr>
            </w:pPr>
            <w:r w:rsidRPr="00D203A2">
              <w:rPr>
                <w:b/>
                <w:sz w:val="24"/>
                <w:szCs w:val="24"/>
                <w:lang w:val="uk-UA"/>
              </w:rPr>
              <w:t>ПОТОЧНИЙ КОНТРОЛЬ</w:t>
            </w:r>
          </w:p>
        </w:tc>
        <w:tc>
          <w:tcPr>
            <w:tcW w:w="1904" w:type="pct"/>
            <w:tcBorders>
              <w:top w:val="single" w:sz="4" w:space="0" w:color="auto"/>
              <w:left w:val="single" w:sz="4" w:space="0" w:color="auto"/>
              <w:right w:val="single" w:sz="4" w:space="0" w:color="auto"/>
            </w:tcBorders>
            <w:vAlign w:val="center"/>
          </w:tcPr>
          <w:p w:rsidR="00BC47CC" w:rsidRPr="00D203A2" w:rsidRDefault="00BC47CC" w:rsidP="00CA3EB4">
            <w:pPr>
              <w:pStyle w:val="23"/>
              <w:widowControl w:val="0"/>
              <w:spacing w:line="216" w:lineRule="auto"/>
              <w:contextualSpacing/>
              <w:rPr>
                <w:iCs/>
                <w:sz w:val="24"/>
                <w:szCs w:val="24"/>
                <w:lang w:val="uk-UA"/>
              </w:rPr>
            </w:pPr>
            <w:r w:rsidRPr="00D203A2">
              <w:rPr>
                <w:iCs/>
                <w:sz w:val="24"/>
                <w:szCs w:val="24"/>
                <w:lang w:val="uk-UA"/>
              </w:rPr>
              <w:t>Робота на лекціях</w:t>
            </w:r>
          </w:p>
        </w:tc>
        <w:tc>
          <w:tcPr>
            <w:tcW w:w="1552" w:type="pct"/>
            <w:tcBorders>
              <w:top w:val="single" w:sz="4" w:space="0" w:color="auto"/>
              <w:left w:val="single" w:sz="4" w:space="0" w:color="auto"/>
              <w:right w:val="single" w:sz="4" w:space="0" w:color="auto"/>
            </w:tcBorders>
            <w:vAlign w:val="center"/>
          </w:tcPr>
          <w:p w:rsidR="00BC47CC" w:rsidRPr="00D203A2" w:rsidRDefault="00BC47CC" w:rsidP="00FB5411">
            <w:pPr>
              <w:pStyle w:val="ac"/>
              <w:tabs>
                <w:tab w:val="left" w:pos="206"/>
              </w:tabs>
              <w:spacing w:line="216" w:lineRule="auto"/>
              <w:ind w:firstLine="226"/>
              <w:contextualSpacing/>
              <w:jc w:val="center"/>
              <w:rPr>
                <w:sz w:val="24"/>
                <w:szCs w:val="24"/>
              </w:rPr>
            </w:pPr>
            <w:r w:rsidRPr="00D203A2">
              <w:rPr>
                <w:sz w:val="24"/>
                <w:szCs w:val="24"/>
              </w:rPr>
              <w:t>-</w:t>
            </w:r>
          </w:p>
        </w:tc>
      </w:tr>
      <w:tr w:rsidR="0080152F" w:rsidRPr="00D203A2" w:rsidTr="00660554">
        <w:trPr>
          <w:trHeight w:val="20"/>
        </w:trPr>
        <w:tc>
          <w:tcPr>
            <w:tcW w:w="1544" w:type="pct"/>
            <w:vMerge/>
            <w:tcBorders>
              <w:left w:val="single" w:sz="4" w:space="0" w:color="auto"/>
              <w:right w:val="single" w:sz="4" w:space="0" w:color="auto"/>
            </w:tcBorders>
            <w:vAlign w:val="center"/>
          </w:tcPr>
          <w:p w:rsidR="0080152F" w:rsidRPr="00D203A2" w:rsidRDefault="0080152F" w:rsidP="009C083F">
            <w:pPr>
              <w:pStyle w:val="ac"/>
              <w:tabs>
                <w:tab w:val="left" w:pos="206"/>
              </w:tabs>
              <w:contextualSpacing/>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80152F" w:rsidRPr="00D203A2" w:rsidRDefault="007D3D7B" w:rsidP="00E85A91">
            <w:pPr>
              <w:pStyle w:val="ac"/>
              <w:tabs>
                <w:tab w:val="left" w:pos="-12"/>
              </w:tabs>
              <w:spacing w:line="216" w:lineRule="auto"/>
              <w:ind w:left="-12"/>
              <w:contextualSpacing/>
              <w:rPr>
                <w:sz w:val="24"/>
                <w:szCs w:val="24"/>
              </w:rPr>
            </w:pPr>
            <w:r w:rsidRPr="00D203A2">
              <w:rPr>
                <w:sz w:val="24"/>
                <w:szCs w:val="24"/>
              </w:rPr>
              <w:t>Робота на практичних заняттях</w:t>
            </w:r>
            <w:r w:rsidR="0080152F" w:rsidRPr="00D203A2">
              <w:rPr>
                <w:sz w:val="24"/>
                <w:szCs w:val="24"/>
              </w:rPr>
              <w:t>;</w:t>
            </w:r>
          </w:p>
        </w:tc>
        <w:tc>
          <w:tcPr>
            <w:tcW w:w="1552" w:type="pct"/>
            <w:tcBorders>
              <w:top w:val="single" w:sz="4" w:space="0" w:color="auto"/>
              <w:left w:val="single" w:sz="4" w:space="0" w:color="auto"/>
              <w:bottom w:val="single" w:sz="4" w:space="0" w:color="auto"/>
              <w:right w:val="single" w:sz="4" w:space="0" w:color="auto"/>
            </w:tcBorders>
            <w:vAlign w:val="center"/>
          </w:tcPr>
          <w:p w:rsidR="0080152F" w:rsidRPr="00D203A2" w:rsidRDefault="004E77D5" w:rsidP="004E77D5">
            <w:pPr>
              <w:pStyle w:val="ac"/>
              <w:tabs>
                <w:tab w:val="left" w:pos="206"/>
              </w:tabs>
              <w:spacing w:line="216" w:lineRule="auto"/>
              <w:contextualSpacing/>
              <w:jc w:val="center"/>
              <w:rPr>
                <w:sz w:val="24"/>
                <w:szCs w:val="24"/>
              </w:rPr>
            </w:pPr>
            <w:r w:rsidRPr="00D203A2">
              <w:rPr>
                <w:sz w:val="24"/>
                <w:szCs w:val="24"/>
              </w:rPr>
              <w:t xml:space="preserve">Максимально </w:t>
            </w:r>
            <w:r w:rsidR="007D3D7B" w:rsidRPr="00D203A2">
              <w:rPr>
                <w:sz w:val="24"/>
                <w:szCs w:val="24"/>
              </w:rPr>
              <w:t>3</w:t>
            </w:r>
            <w:r w:rsidR="0080152F" w:rsidRPr="00D203A2">
              <w:rPr>
                <w:sz w:val="24"/>
                <w:szCs w:val="24"/>
              </w:rPr>
              <w:t xml:space="preserve"> бали</w:t>
            </w:r>
          </w:p>
        </w:tc>
      </w:tr>
      <w:tr w:rsidR="004717A3" w:rsidRPr="00D203A2" w:rsidTr="00660554">
        <w:trPr>
          <w:trHeight w:val="20"/>
        </w:trPr>
        <w:tc>
          <w:tcPr>
            <w:tcW w:w="1544" w:type="pct"/>
            <w:vMerge w:val="restart"/>
            <w:tcBorders>
              <w:top w:val="single" w:sz="4" w:space="0" w:color="auto"/>
              <w:left w:val="single" w:sz="4" w:space="0" w:color="auto"/>
              <w:right w:val="single" w:sz="4" w:space="0" w:color="auto"/>
            </w:tcBorders>
            <w:vAlign w:val="center"/>
          </w:tcPr>
          <w:p w:rsidR="004717A3" w:rsidRPr="00D203A2" w:rsidRDefault="004D0670" w:rsidP="009C083F">
            <w:pPr>
              <w:pStyle w:val="20"/>
              <w:shd w:val="clear" w:color="auto" w:fill="auto"/>
              <w:spacing w:line="240" w:lineRule="auto"/>
              <w:contextualSpacing/>
              <w:jc w:val="both"/>
              <w:rPr>
                <w:b/>
                <w:sz w:val="24"/>
                <w:szCs w:val="24"/>
              </w:rPr>
            </w:pPr>
            <w:r w:rsidRPr="00D203A2">
              <w:rPr>
                <w:b/>
                <w:sz w:val="24"/>
                <w:szCs w:val="24"/>
              </w:rPr>
              <w:t>МОДУЛЬНИЙ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c"/>
              <w:tabs>
                <w:tab w:val="left" w:pos="206"/>
              </w:tabs>
              <w:spacing w:line="216" w:lineRule="auto"/>
              <w:contextualSpacing/>
              <w:jc w:val="left"/>
              <w:rPr>
                <w:sz w:val="24"/>
                <w:szCs w:val="24"/>
              </w:rPr>
            </w:pPr>
            <w:r w:rsidRPr="00D203A2">
              <w:rPr>
                <w:sz w:val="24"/>
                <w:szCs w:val="24"/>
              </w:rPr>
              <w:t>Модульний контроль № 1</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9C083F" w:rsidP="00A96C39">
            <w:pPr>
              <w:pStyle w:val="ac"/>
              <w:tabs>
                <w:tab w:val="left" w:pos="206"/>
              </w:tabs>
              <w:spacing w:line="216" w:lineRule="auto"/>
              <w:ind w:left="226"/>
              <w:contextualSpacing/>
              <w:jc w:val="center"/>
              <w:rPr>
                <w:sz w:val="24"/>
                <w:szCs w:val="24"/>
              </w:rPr>
            </w:pPr>
            <w:r w:rsidRPr="00D203A2">
              <w:rPr>
                <w:sz w:val="24"/>
                <w:szCs w:val="24"/>
              </w:rPr>
              <w:t>М</w:t>
            </w:r>
            <w:r w:rsidR="00FB5411" w:rsidRPr="00D203A2">
              <w:rPr>
                <w:sz w:val="24"/>
                <w:szCs w:val="24"/>
              </w:rPr>
              <w:t xml:space="preserve">аксимальна оцінка – </w:t>
            </w:r>
            <w:r w:rsidR="00A96C39">
              <w:rPr>
                <w:sz w:val="24"/>
                <w:szCs w:val="24"/>
              </w:rPr>
              <w:t>30</w:t>
            </w:r>
            <w:r w:rsidR="00934103" w:rsidRPr="00D203A2">
              <w:rPr>
                <w:sz w:val="24"/>
                <w:szCs w:val="24"/>
              </w:rPr>
              <w:t> </w:t>
            </w:r>
            <w:r w:rsidR="004717A3" w:rsidRPr="00D203A2">
              <w:rPr>
                <w:sz w:val="24"/>
                <w:szCs w:val="24"/>
              </w:rPr>
              <w:t>балів</w:t>
            </w:r>
          </w:p>
        </w:tc>
      </w:tr>
      <w:tr w:rsidR="004717A3" w:rsidRPr="00D203A2" w:rsidTr="00660554">
        <w:trPr>
          <w:trHeight w:val="20"/>
        </w:trPr>
        <w:tc>
          <w:tcPr>
            <w:tcW w:w="1544" w:type="pct"/>
            <w:vMerge/>
            <w:tcBorders>
              <w:left w:val="single" w:sz="4" w:space="0" w:color="auto"/>
              <w:right w:val="single" w:sz="4" w:space="0" w:color="auto"/>
            </w:tcBorders>
            <w:vAlign w:val="center"/>
          </w:tcPr>
          <w:p w:rsidR="004717A3" w:rsidRPr="00D203A2" w:rsidRDefault="004717A3" w:rsidP="009C083F">
            <w:pPr>
              <w:pStyle w:val="20"/>
              <w:shd w:val="clear" w:color="auto" w:fill="auto"/>
              <w:spacing w:line="216" w:lineRule="auto"/>
              <w:contextualSpacing/>
              <w:jc w:val="both"/>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c"/>
              <w:tabs>
                <w:tab w:val="left" w:pos="206"/>
              </w:tabs>
              <w:spacing w:line="216" w:lineRule="auto"/>
              <w:contextualSpacing/>
              <w:jc w:val="left"/>
              <w:rPr>
                <w:sz w:val="24"/>
                <w:szCs w:val="24"/>
              </w:rPr>
            </w:pPr>
            <w:r w:rsidRPr="00D203A2">
              <w:rPr>
                <w:sz w:val="24"/>
                <w:szCs w:val="24"/>
              </w:rPr>
              <w:t>Модульний контроль № 2</w:t>
            </w:r>
          </w:p>
        </w:tc>
        <w:tc>
          <w:tcPr>
            <w:tcW w:w="1552" w:type="pct"/>
            <w:tcBorders>
              <w:top w:val="single" w:sz="4" w:space="0" w:color="auto"/>
              <w:left w:val="single" w:sz="4" w:space="0" w:color="auto"/>
              <w:bottom w:val="single" w:sz="4" w:space="0" w:color="auto"/>
              <w:right w:val="single" w:sz="4" w:space="0" w:color="auto"/>
            </w:tcBorders>
          </w:tcPr>
          <w:p w:rsidR="004717A3" w:rsidRPr="00D203A2" w:rsidRDefault="009C083F" w:rsidP="00A96C39">
            <w:pPr>
              <w:pStyle w:val="ac"/>
              <w:tabs>
                <w:tab w:val="left" w:pos="206"/>
              </w:tabs>
              <w:spacing w:line="216" w:lineRule="auto"/>
              <w:ind w:left="226"/>
              <w:contextualSpacing/>
              <w:jc w:val="center"/>
              <w:rPr>
                <w:sz w:val="24"/>
                <w:szCs w:val="24"/>
              </w:rPr>
            </w:pPr>
            <w:r w:rsidRPr="00D203A2">
              <w:rPr>
                <w:sz w:val="24"/>
                <w:szCs w:val="24"/>
              </w:rPr>
              <w:t>М</w:t>
            </w:r>
            <w:r w:rsidR="00FB5411" w:rsidRPr="00D203A2">
              <w:rPr>
                <w:sz w:val="24"/>
                <w:szCs w:val="24"/>
              </w:rPr>
              <w:t xml:space="preserve">аксимальна оцінка – </w:t>
            </w:r>
            <w:r w:rsidR="00A96C39">
              <w:rPr>
                <w:sz w:val="24"/>
                <w:szCs w:val="24"/>
              </w:rPr>
              <w:t>3</w:t>
            </w:r>
            <w:r w:rsidR="007D3D7B" w:rsidRPr="00D203A2">
              <w:rPr>
                <w:sz w:val="24"/>
                <w:szCs w:val="24"/>
              </w:rPr>
              <w:t>0</w:t>
            </w:r>
            <w:r w:rsidR="00934103" w:rsidRPr="00D203A2">
              <w:rPr>
                <w:sz w:val="24"/>
                <w:szCs w:val="24"/>
              </w:rPr>
              <w:t> </w:t>
            </w:r>
            <w:r w:rsidR="004717A3" w:rsidRPr="00D203A2">
              <w:rPr>
                <w:sz w:val="24"/>
                <w:szCs w:val="24"/>
              </w:rPr>
              <w:t>балів</w:t>
            </w:r>
          </w:p>
        </w:tc>
      </w:tr>
      <w:tr w:rsidR="004717A3" w:rsidRPr="00D203A2"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D203A2" w:rsidRDefault="004D0670" w:rsidP="009C083F">
            <w:pPr>
              <w:pStyle w:val="23"/>
              <w:widowControl w:val="0"/>
              <w:contextualSpacing/>
              <w:jc w:val="both"/>
              <w:rPr>
                <w:b/>
                <w:caps/>
                <w:sz w:val="24"/>
                <w:szCs w:val="24"/>
                <w:lang w:val="uk-UA"/>
              </w:rPr>
            </w:pPr>
            <w:r w:rsidRPr="00D203A2">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5C1908" w:rsidP="00FB5411">
            <w:pPr>
              <w:widowControl w:val="0"/>
              <w:spacing w:line="216" w:lineRule="auto"/>
              <w:contextualSpacing/>
              <w:jc w:val="both"/>
            </w:pPr>
            <w:r w:rsidRPr="00D203A2">
              <w:t>Екзамен</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0F585D" w:rsidP="00FB5411">
            <w:pPr>
              <w:widowControl w:val="0"/>
              <w:spacing w:line="216" w:lineRule="auto"/>
              <w:ind w:firstLine="226"/>
              <w:contextualSpacing/>
              <w:jc w:val="center"/>
            </w:pPr>
            <w:r w:rsidRPr="00D203A2">
              <w:t>М</w:t>
            </w:r>
            <w:r w:rsidR="00FB5411" w:rsidRPr="00D203A2">
              <w:t xml:space="preserve">аксимальна оцінка – </w:t>
            </w:r>
            <w:r w:rsidR="00934103" w:rsidRPr="00D203A2">
              <w:t>30 </w:t>
            </w:r>
            <w:r w:rsidR="004717A3" w:rsidRPr="00D203A2">
              <w:t>балів</w:t>
            </w:r>
          </w:p>
        </w:tc>
      </w:tr>
      <w:tr w:rsidR="00F73911" w:rsidRPr="00D203A2" w:rsidTr="00DB5E03">
        <w:trPr>
          <w:trHeight w:val="462"/>
        </w:trPr>
        <w:tc>
          <w:tcPr>
            <w:tcW w:w="5000" w:type="pct"/>
            <w:gridSpan w:val="3"/>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Заочна форма навчання</w:t>
            </w:r>
          </w:p>
        </w:tc>
      </w:tr>
      <w:tr w:rsidR="00F73911" w:rsidRPr="00D203A2" w:rsidTr="00DB5E03">
        <w:trPr>
          <w:trHeight w:val="462"/>
        </w:trPr>
        <w:tc>
          <w:tcPr>
            <w:tcW w:w="1544" w:type="pct"/>
            <w:vMerge w:val="restart"/>
            <w:tcBorders>
              <w:top w:val="single" w:sz="4" w:space="0" w:color="auto"/>
              <w:left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r w:rsidRPr="00D203A2">
              <w:rPr>
                <w:b/>
                <w:sz w:val="24"/>
                <w:szCs w:val="24"/>
                <w:lang w:val="uk-UA"/>
              </w:rPr>
              <w:t>ПОТОЧНИЙ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rPr>
                <w:iCs/>
              </w:rPr>
              <w:t>Робота на лекціях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w:t>
            </w:r>
          </w:p>
        </w:tc>
      </w:tr>
      <w:tr w:rsidR="00F73911" w:rsidRPr="00D203A2" w:rsidTr="00DB5E03">
        <w:trPr>
          <w:trHeight w:val="462"/>
        </w:trPr>
        <w:tc>
          <w:tcPr>
            <w:tcW w:w="1544" w:type="pct"/>
            <w:vMerge/>
            <w:tcBorders>
              <w:left w:val="single" w:sz="4" w:space="0" w:color="auto"/>
              <w:bottom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t>Робота на практичних заняттях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A96C39" w:rsidP="00A96C39">
            <w:pPr>
              <w:widowControl w:val="0"/>
              <w:spacing w:line="216" w:lineRule="auto"/>
              <w:ind w:firstLine="226"/>
              <w:contextualSpacing/>
              <w:jc w:val="center"/>
            </w:pPr>
            <w:r>
              <w:t>3</w:t>
            </w:r>
            <w:r w:rsidR="00F66096">
              <w:t>0</w:t>
            </w:r>
          </w:p>
        </w:tc>
      </w:tr>
      <w:tr w:rsidR="00F73911" w:rsidRPr="00D203A2" w:rsidTr="00DB5E03">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r w:rsidRPr="00D203A2">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t xml:space="preserve">Екзамен </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Максимальна оцінка – 30 балів</w:t>
            </w:r>
          </w:p>
        </w:tc>
      </w:tr>
    </w:tbl>
    <w:p w:rsidR="00387CB3" w:rsidRPr="00D203A2" w:rsidRDefault="00387CB3" w:rsidP="00387CB3">
      <w:pPr>
        <w:jc w:val="center"/>
        <w:rPr>
          <w:b/>
          <w:bCs/>
        </w:rPr>
      </w:pPr>
    </w:p>
    <w:p w:rsidR="00387CB3" w:rsidRDefault="00387CB3" w:rsidP="00387CB3">
      <w:pPr>
        <w:jc w:val="center"/>
        <w:rPr>
          <w:b/>
          <w:bCs/>
        </w:rPr>
      </w:pPr>
    </w:p>
    <w:p w:rsidR="00F66096" w:rsidRPr="00D203A2" w:rsidRDefault="00F66096" w:rsidP="00387CB3">
      <w:pPr>
        <w:jc w:val="center"/>
        <w:rPr>
          <w:b/>
          <w:bCs/>
        </w:rPr>
      </w:pPr>
    </w:p>
    <w:p w:rsidR="00387CB3" w:rsidRPr="00D203A2" w:rsidRDefault="00387CB3" w:rsidP="00387CB3">
      <w:pPr>
        <w:jc w:val="center"/>
        <w:rPr>
          <w:b/>
          <w:bCs/>
        </w:rPr>
      </w:pPr>
      <w:r w:rsidRPr="00D203A2">
        <w:rPr>
          <w:b/>
          <w:bCs/>
        </w:rPr>
        <w:t>КРИТЕРІЇ ОЦІНЮВАННЯ РІВНЯ НАВЧАЛЬНИХ ДОСЯГНЕНЬ ЗДОБУВАЧІВ ВИЩОЇ ОСВІТИ</w:t>
      </w:r>
    </w:p>
    <w:p w:rsidR="00387CB3" w:rsidRPr="00D203A2" w:rsidRDefault="00387CB3" w:rsidP="00387CB3">
      <w:pPr>
        <w:ind w:firstLine="708"/>
        <w:jc w:val="both"/>
      </w:pPr>
      <w:r w:rsidRPr="00D203A2">
        <w:rPr>
          <w:b/>
          <w:bCs/>
        </w:rPr>
        <w:t>Засобами оцінювання та методами демонстрування результатів навчання є</w:t>
      </w:r>
      <w:r w:rsidRPr="00D203A2">
        <w:t>: завдання розрахункового характеру; розв’язок ситуаційних завдань, презентації результатів виконаних завдань та досліджень.</w:t>
      </w:r>
    </w:p>
    <w:p w:rsidR="00387CB3" w:rsidRPr="00D203A2" w:rsidRDefault="00387CB3" w:rsidP="00387CB3">
      <w:pPr>
        <w:ind w:firstLine="708"/>
        <w:jc w:val="both"/>
      </w:pPr>
      <w:r w:rsidRPr="00D203A2">
        <w:rPr>
          <w:b/>
          <w:bCs/>
        </w:rPr>
        <w:t>Практичні заняття</w:t>
      </w:r>
      <w:r w:rsidRPr="00D203A2">
        <w:t xml:space="preserve"> передбачають обговорення питань теми, розгляд нормативно правової бази, проведення дискусій з основних проблем і питань, які розглядаються на практичному занятті. Робота на практичному занятті передбачає усне та письмове опитування. Максимальна кількість балів, отримана здобувачем вищої освіти на практичному занятті становить 3 бали. Самостійна робота здобувачів вищої освіти полягає в опрацюванні проблемних теоретичних та практичних питань. Виконання самостійної роботи оцінюється під час проведення практичних занять у вигляді опитування в тому числі за питаннями, які виносяться на самостійну роботу.</w:t>
      </w:r>
    </w:p>
    <w:p w:rsidR="00387CB3" w:rsidRPr="00D203A2" w:rsidRDefault="00387CB3" w:rsidP="00387CB3">
      <w:pPr>
        <w:ind w:firstLine="708"/>
        <w:jc w:val="both"/>
      </w:pPr>
    </w:p>
    <w:p w:rsidR="00387CB3" w:rsidRPr="00D203A2" w:rsidRDefault="00387CB3" w:rsidP="00387CB3">
      <w:pPr>
        <w:jc w:val="center"/>
        <w:rPr>
          <w:b/>
          <w:bCs/>
        </w:rPr>
      </w:pPr>
      <w:r w:rsidRPr="00D203A2">
        <w:rPr>
          <w:b/>
          <w:bCs/>
        </w:rPr>
        <w:t>Шкала оцінювання роботи здобувачів вищої освіти на практичних заняттях</w:t>
      </w:r>
    </w:p>
    <w:p w:rsidR="00387CB3" w:rsidRPr="00D203A2" w:rsidRDefault="00387CB3" w:rsidP="00387CB3">
      <w:pPr>
        <w:jc w:val="center"/>
      </w:pPr>
    </w:p>
    <w:p w:rsidR="00387CB3" w:rsidRPr="00D203A2" w:rsidRDefault="00387CB3" w:rsidP="00387CB3">
      <w:pPr>
        <w:jc w:val="both"/>
      </w:pPr>
    </w:p>
    <w:tbl>
      <w:tblPr>
        <w:tblStyle w:val="a3"/>
        <w:tblW w:w="0" w:type="auto"/>
        <w:tblLook w:val="04A0" w:firstRow="1" w:lastRow="0" w:firstColumn="1" w:lastColumn="0" w:noHBand="0" w:noVBand="1"/>
      </w:tblPr>
      <w:tblGrid>
        <w:gridCol w:w="2605"/>
        <w:gridCol w:w="7872"/>
      </w:tblGrid>
      <w:tr w:rsidR="00387CB3" w:rsidRPr="00D203A2" w:rsidTr="00873337">
        <w:tc>
          <w:tcPr>
            <w:tcW w:w="2605" w:type="dxa"/>
          </w:tcPr>
          <w:p w:rsidR="00387CB3" w:rsidRPr="00D203A2" w:rsidRDefault="00387CB3" w:rsidP="00873337">
            <w:pPr>
              <w:jc w:val="center"/>
              <w:rPr>
                <w:b/>
                <w:bCs/>
              </w:rPr>
            </w:pPr>
            <w:r w:rsidRPr="00D203A2">
              <w:rPr>
                <w:b/>
                <w:bCs/>
              </w:rPr>
              <w:lastRenderedPageBreak/>
              <w:t>Кількість балів</w:t>
            </w:r>
          </w:p>
        </w:tc>
        <w:tc>
          <w:tcPr>
            <w:tcW w:w="7872" w:type="dxa"/>
          </w:tcPr>
          <w:p w:rsidR="00387CB3" w:rsidRPr="00D203A2" w:rsidRDefault="00387CB3" w:rsidP="00873337">
            <w:pPr>
              <w:jc w:val="center"/>
              <w:rPr>
                <w:b/>
                <w:bCs/>
              </w:rPr>
            </w:pPr>
            <w:r w:rsidRPr="00D203A2">
              <w:rPr>
                <w:b/>
                <w:bCs/>
              </w:rPr>
              <w:t>Критерії оцінювання</w:t>
            </w:r>
          </w:p>
        </w:tc>
      </w:tr>
      <w:tr w:rsidR="00387CB3" w:rsidRPr="00D203A2" w:rsidTr="00873337">
        <w:tc>
          <w:tcPr>
            <w:tcW w:w="2605" w:type="dxa"/>
          </w:tcPr>
          <w:p w:rsidR="00387CB3" w:rsidRPr="00D203A2" w:rsidRDefault="00387CB3" w:rsidP="00873337">
            <w:pPr>
              <w:jc w:val="center"/>
            </w:pPr>
            <w:r w:rsidRPr="00D203A2">
              <w:t>2-3</w:t>
            </w:r>
          </w:p>
        </w:tc>
        <w:tc>
          <w:tcPr>
            <w:tcW w:w="7872" w:type="dxa"/>
          </w:tcPr>
          <w:p w:rsidR="00387CB3" w:rsidRPr="00D203A2" w:rsidRDefault="00387CB3" w:rsidP="00873337">
            <w:pPr>
              <w:jc w:val="both"/>
            </w:pPr>
            <w:r w:rsidRPr="00D203A2">
              <w:t xml:space="preserve">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літературу. </w:t>
            </w:r>
          </w:p>
        </w:tc>
      </w:tr>
      <w:tr w:rsidR="00387CB3" w:rsidRPr="00D203A2" w:rsidTr="00873337">
        <w:tc>
          <w:tcPr>
            <w:tcW w:w="2605" w:type="dxa"/>
          </w:tcPr>
          <w:p w:rsidR="00387CB3" w:rsidRPr="00D203A2" w:rsidRDefault="00387CB3" w:rsidP="00873337">
            <w:pPr>
              <w:jc w:val="center"/>
            </w:pPr>
            <w:r w:rsidRPr="00D203A2">
              <w:t>1-2</w:t>
            </w:r>
          </w:p>
        </w:tc>
        <w:tc>
          <w:tcPr>
            <w:tcW w:w="7872" w:type="dxa"/>
          </w:tcPr>
          <w:p w:rsidR="00387CB3" w:rsidRPr="00D203A2" w:rsidRDefault="00387CB3" w:rsidP="00873337">
            <w:pPr>
              <w:jc w:val="both"/>
            </w:pPr>
            <w:r w:rsidRPr="00D203A2">
              <w:t>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w:t>
            </w:r>
          </w:p>
        </w:tc>
      </w:tr>
      <w:tr w:rsidR="00387CB3" w:rsidRPr="00D203A2" w:rsidTr="00873337">
        <w:tc>
          <w:tcPr>
            <w:tcW w:w="2605" w:type="dxa"/>
          </w:tcPr>
          <w:p w:rsidR="00387CB3" w:rsidRPr="00D203A2" w:rsidRDefault="00387CB3" w:rsidP="00873337">
            <w:pPr>
              <w:jc w:val="center"/>
            </w:pPr>
            <w:r w:rsidRPr="00D203A2">
              <w:t>0</w:t>
            </w:r>
          </w:p>
        </w:tc>
        <w:tc>
          <w:tcPr>
            <w:tcW w:w="7872" w:type="dxa"/>
          </w:tcPr>
          <w:p w:rsidR="00387CB3" w:rsidRPr="00D203A2" w:rsidRDefault="00387CB3" w:rsidP="00873337">
            <w:pPr>
              <w:jc w:val="both"/>
            </w:pPr>
            <w:r w:rsidRPr="00D203A2">
              <w:t>Не володіє навчальним матеріалом та не в змозі його викласти, не розуміє змісту теоретичних питань та практичних завдань.</w:t>
            </w:r>
          </w:p>
        </w:tc>
      </w:tr>
    </w:tbl>
    <w:p w:rsidR="00387CB3" w:rsidRPr="00D203A2" w:rsidRDefault="00387CB3" w:rsidP="00387CB3">
      <w:pPr>
        <w:jc w:val="both"/>
      </w:pPr>
    </w:p>
    <w:p w:rsidR="00387CB3" w:rsidRPr="00D203A2" w:rsidRDefault="00387CB3" w:rsidP="00387CB3">
      <w:pPr>
        <w:jc w:val="center"/>
        <w:rPr>
          <w:b/>
          <w:bCs/>
        </w:rPr>
      </w:pPr>
    </w:p>
    <w:p w:rsidR="00387CB3" w:rsidRPr="00D203A2" w:rsidRDefault="00387CB3" w:rsidP="00387CB3">
      <w:pPr>
        <w:jc w:val="center"/>
        <w:rPr>
          <w:b/>
          <w:bCs/>
        </w:rPr>
      </w:pPr>
      <w:r w:rsidRPr="00D203A2">
        <w:rPr>
          <w:b/>
          <w:bCs/>
        </w:rPr>
        <w:t>Критерії оцінювання модульного контролю</w:t>
      </w:r>
    </w:p>
    <w:p w:rsidR="00396FEF" w:rsidRPr="00396FEF" w:rsidRDefault="00387CB3" w:rsidP="00396FEF">
      <w:pPr>
        <w:ind w:firstLine="708"/>
        <w:jc w:val="both"/>
      </w:pPr>
      <w:r w:rsidRPr="00D203A2">
        <w:t xml:space="preserve"> </w:t>
      </w:r>
      <w:r w:rsidR="00396FEF" w:rsidRPr="00396FEF">
        <w:t>Формою модульного контролю є модульні контрольні роботи, які проводяться у формі написання аналітичних записок (презентацій), що формуються та виконуються в системі Moodle, та оцінюються від 0 до 30 балів</w:t>
      </w:r>
    </w:p>
    <w:p w:rsidR="00387CB3" w:rsidRPr="00D203A2" w:rsidRDefault="00387CB3" w:rsidP="00387CB3">
      <w:pPr>
        <w:ind w:firstLine="708"/>
        <w:jc w:val="both"/>
      </w:pPr>
    </w:p>
    <w:p w:rsidR="00387CB3" w:rsidRPr="00D203A2" w:rsidRDefault="00387CB3" w:rsidP="00387CB3">
      <w:pPr>
        <w:ind w:firstLine="708"/>
        <w:jc w:val="center"/>
        <w:rPr>
          <w:b/>
          <w:bCs/>
        </w:rPr>
      </w:pPr>
      <w:r w:rsidRPr="00D203A2">
        <w:rPr>
          <w:b/>
          <w:bCs/>
        </w:rPr>
        <w:t>Критерії оцінювання підсумкового контролю</w:t>
      </w:r>
    </w:p>
    <w:p w:rsidR="00387CB3" w:rsidRPr="00D203A2" w:rsidRDefault="00387CB3" w:rsidP="00387CB3">
      <w:pPr>
        <w:ind w:firstLine="708"/>
        <w:jc w:val="both"/>
      </w:pPr>
      <w:r w:rsidRPr="00D203A2">
        <w:t>Формою підсумкового контролю є екзамен, який проводяться у формі тестових завдань закритої форми, що формуються та виконуються в системі Moodle, та оцінюється від 0 до 30 балів.</w:t>
      </w:r>
    </w:p>
    <w:p w:rsidR="00387CB3" w:rsidRPr="00D203A2" w:rsidRDefault="00387CB3" w:rsidP="00387CB3">
      <w:pPr>
        <w:ind w:firstLine="708"/>
        <w:jc w:val="both"/>
      </w:pPr>
    </w:p>
    <w:p w:rsidR="004F0957" w:rsidRPr="00D203A2" w:rsidRDefault="004F0957" w:rsidP="004F0957">
      <w:pPr>
        <w:ind w:firstLine="720"/>
        <w:jc w:val="center"/>
        <w:rPr>
          <w:b/>
          <w:color w:val="000000"/>
        </w:rPr>
      </w:pPr>
      <w:r w:rsidRPr="00D203A2">
        <w:rPr>
          <w:b/>
          <w:color w:val="000000"/>
        </w:rPr>
        <w:t>Шкала оцінювання знань здобувачів вищої освіти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51"/>
        <w:gridCol w:w="1134"/>
        <w:gridCol w:w="6510"/>
        <w:gridCol w:w="10"/>
      </w:tblGrid>
      <w:tr w:rsidR="008E28C3" w:rsidRPr="00D203A2" w:rsidTr="00E85A91">
        <w:trPr>
          <w:trHeight w:val="240"/>
        </w:trPr>
        <w:tc>
          <w:tcPr>
            <w:tcW w:w="1985" w:type="dxa"/>
            <w:tcBorders>
              <w:top w:val="single" w:sz="4" w:space="0" w:color="auto"/>
              <w:left w:val="single" w:sz="4" w:space="0" w:color="auto"/>
              <w:bottom w:val="single" w:sz="4" w:space="0" w:color="auto"/>
              <w:right w:val="single" w:sz="4" w:space="0" w:color="auto"/>
            </w:tcBorders>
            <w:vAlign w:val="bottom"/>
          </w:tcPr>
          <w:p w:rsidR="008E28C3" w:rsidRPr="00D203A2" w:rsidRDefault="008E28C3" w:rsidP="001318D1">
            <w:pPr>
              <w:jc w:val="center"/>
              <w:rPr>
                <w:b/>
                <w:color w:val="000000"/>
              </w:rPr>
            </w:pPr>
            <w:r w:rsidRPr="00D203A2">
              <w:rPr>
                <w:b/>
                <w:color w:val="000000"/>
              </w:rPr>
              <w:t>Оцінка за національною шкалою</w:t>
            </w:r>
          </w:p>
        </w:tc>
        <w:tc>
          <w:tcPr>
            <w:tcW w:w="851" w:type="dxa"/>
            <w:vMerge w:val="restart"/>
            <w:tcBorders>
              <w:top w:val="single" w:sz="4" w:space="0" w:color="auto"/>
              <w:left w:val="single" w:sz="4" w:space="0" w:color="auto"/>
              <w:bottom w:val="single" w:sz="4" w:space="0" w:color="auto"/>
              <w:right w:val="single" w:sz="4" w:space="0" w:color="auto"/>
            </w:tcBorders>
          </w:tcPr>
          <w:p w:rsidR="008E28C3" w:rsidRPr="00D203A2" w:rsidRDefault="008E28C3" w:rsidP="001318D1">
            <w:pPr>
              <w:jc w:val="center"/>
              <w:rPr>
                <w:b/>
                <w:color w:val="000000"/>
              </w:rPr>
            </w:pPr>
            <w:r w:rsidRPr="00D203A2">
              <w:rPr>
                <w:b/>
                <w:color w:val="000000"/>
              </w:rPr>
              <w:t>Оцінка в балах</w:t>
            </w:r>
          </w:p>
        </w:tc>
        <w:tc>
          <w:tcPr>
            <w:tcW w:w="7654" w:type="dxa"/>
            <w:gridSpan w:val="3"/>
            <w:tcBorders>
              <w:top w:val="single" w:sz="4" w:space="0" w:color="auto"/>
              <w:left w:val="single" w:sz="4" w:space="0" w:color="auto"/>
              <w:bottom w:val="single" w:sz="4" w:space="0" w:color="auto"/>
              <w:right w:val="single" w:sz="4" w:space="0" w:color="auto"/>
            </w:tcBorders>
            <w:vAlign w:val="bottom"/>
          </w:tcPr>
          <w:p w:rsidR="008E28C3" w:rsidRPr="00D203A2" w:rsidRDefault="008E28C3" w:rsidP="001318D1">
            <w:pPr>
              <w:jc w:val="center"/>
              <w:rPr>
                <w:b/>
                <w:color w:val="000000"/>
              </w:rPr>
            </w:pPr>
            <w:r w:rsidRPr="00D203A2">
              <w:rPr>
                <w:b/>
                <w:color w:val="000000"/>
              </w:rPr>
              <w:t>Оцінка за шкалою ECTS</w:t>
            </w:r>
          </w:p>
        </w:tc>
      </w:tr>
      <w:tr w:rsidR="008E28C3" w:rsidRPr="00D203A2" w:rsidTr="00E85A91">
        <w:trPr>
          <w:gridAfter w:val="1"/>
          <w:wAfter w:w="10" w:type="dxa"/>
          <w:trHeight w:val="245"/>
        </w:trPr>
        <w:tc>
          <w:tcPr>
            <w:tcW w:w="1985" w:type="dxa"/>
            <w:vAlign w:val="bottom"/>
          </w:tcPr>
          <w:p w:rsidR="008E28C3" w:rsidRPr="00D203A2" w:rsidRDefault="008E28C3" w:rsidP="001318D1">
            <w:pPr>
              <w:jc w:val="center"/>
            </w:pPr>
            <w:r w:rsidRPr="00D203A2">
              <w:rPr>
                <w:b/>
                <w:color w:val="000000"/>
              </w:rPr>
              <w:t xml:space="preserve">Екзамен </w:t>
            </w:r>
          </w:p>
        </w:tc>
        <w:tc>
          <w:tcPr>
            <w:tcW w:w="851" w:type="dxa"/>
            <w:vMerge/>
          </w:tcPr>
          <w:p w:rsidR="008E28C3" w:rsidRPr="00D203A2" w:rsidRDefault="008E28C3" w:rsidP="001318D1">
            <w:pPr>
              <w:widowControl w:val="0"/>
              <w:pBdr>
                <w:top w:val="nil"/>
                <w:left w:val="nil"/>
                <w:bottom w:val="nil"/>
                <w:right w:val="nil"/>
                <w:between w:val="nil"/>
              </w:pBdr>
            </w:pPr>
          </w:p>
        </w:tc>
        <w:tc>
          <w:tcPr>
            <w:tcW w:w="1134" w:type="dxa"/>
            <w:vAlign w:val="bottom"/>
          </w:tcPr>
          <w:p w:rsidR="008E28C3" w:rsidRPr="00D203A2" w:rsidRDefault="008E28C3" w:rsidP="001318D1">
            <w:pPr>
              <w:jc w:val="center"/>
            </w:pPr>
            <w:r w:rsidRPr="00D203A2">
              <w:rPr>
                <w:b/>
                <w:color w:val="000000"/>
              </w:rPr>
              <w:t>Оцінка</w:t>
            </w:r>
          </w:p>
        </w:tc>
        <w:tc>
          <w:tcPr>
            <w:tcW w:w="6510" w:type="dxa"/>
            <w:vAlign w:val="bottom"/>
          </w:tcPr>
          <w:p w:rsidR="008E28C3" w:rsidRPr="00D203A2" w:rsidRDefault="008E28C3" w:rsidP="001318D1">
            <w:pPr>
              <w:jc w:val="center"/>
            </w:pPr>
            <w:r w:rsidRPr="00D203A2">
              <w:rPr>
                <w:b/>
                <w:color w:val="000000"/>
              </w:rPr>
              <w:t>Пояснення</w:t>
            </w:r>
          </w:p>
        </w:tc>
      </w:tr>
      <w:tr w:rsidR="008E28C3" w:rsidRPr="00D203A2" w:rsidTr="00E85A91">
        <w:trPr>
          <w:gridAfter w:val="1"/>
          <w:wAfter w:w="10" w:type="dxa"/>
          <w:trHeight w:val="421"/>
        </w:trPr>
        <w:tc>
          <w:tcPr>
            <w:tcW w:w="1985" w:type="dxa"/>
            <w:vAlign w:val="center"/>
          </w:tcPr>
          <w:p w:rsidR="008E28C3" w:rsidRPr="00D203A2" w:rsidRDefault="008E28C3" w:rsidP="001318D1">
            <w:pPr>
              <w:jc w:val="center"/>
            </w:pPr>
            <w:r w:rsidRPr="00D203A2">
              <w:t>Відмінно</w:t>
            </w:r>
          </w:p>
        </w:tc>
        <w:tc>
          <w:tcPr>
            <w:tcW w:w="851" w:type="dxa"/>
            <w:vAlign w:val="center"/>
          </w:tcPr>
          <w:p w:rsidR="008E28C3" w:rsidRPr="00D203A2" w:rsidRDefault="008E28C3" w:rsidP="001318D1">
            <w:pPr>
              <w:jc w:val="center"/>
            </w:pPr>
            <w:r w:rsidRPr="00D203A2">
              <w:rPr>
                <w:b/>
                <w:color w:val="000000"/>
              </w:rPr>
              <w:t>90-100</w:t>
            </w:r>
          </w:p>
        </w:tc>
        <w:tc>
          <w:tcPr>
            <w:tcW w:w="1134" w:type="dxa"/>
            <w:vAlign w:val="center"/>
          </w:tcPr>
          <w:p w:rsidR="008E28C3" w:rsidRPr="00D203A2" w:rsidRDefault="008E28C3" w:rsidP="001318D1">
            <w:pPr>
              <w:jc w:val="center"/>
            </w:pPr>
            <w:r w:rsidRPr="00D203A2">
              <w:rPr>
                <w:color w:val="000000"/>
              </w:rPr>
              <w:t>А</w:t>
            </w:r>
          </w:p>
        </w:tc>
        <w:tc>
          <w:tcPr>
            <w:tcW w:w="6510" w:type="dxa"/>
          </w:tcPr>
          <w:p w:rsidR="008E28C3" w:rsidRPr="00D203A2" w:rsidRDefault="008E28C3" w:rsidP="001318D1">
            <w:pPr>
              <w:tabs>
                <w:tab w:val="left" w:pos="1685"/>
              </w:tabs>
              <w:ind w:left="151" w:right="132"/>
              <w:jc w:val="both"/>
            </w:pPr>
            <w:r w:rsidRPr="00D203A2">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8E28C3" w:rsidRPr="00D203A2" w:rsidTr="00E85A91">
        <w:trPr>
          <w:gridAfter w:val="1"/>
          <w:wAfter w:w="10" w:type="dxa"/>
          <w:trHeight w:val="475"/>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Добре</w:t>
            </w:r>
          </w:p>
        </w:tc>
        <w:tc>
          <w:tcPr>
            <w:tcW w:w="851" w:type="dxa"/>
            <w:vAlign w:val="center"/>
          </w:tcPr>
          <w:p w:rsidR="008E28C3" w:rsidRPr="00D203A2" w:rsidRDefault="008E28C3" w:rsidP="001318D1">
            <w:pPr>
              <w:jc w:val="center"/>
            </w:pPr>
            <w:r w:rsidRPr="00D203A2">
              <w:rPr>
                <w:b/>
                <w:color w:val="000000"/>
              </w:rPr>
              <w:t>82-89</w:t>
            </w:r>
          </w:p>
        </w:tc>
        <w:tc>
          <w:tcPr>
            <w:tcW w:w="1134" w:type="dxa"/>
            <w:vAlign w:val="center"/>
          </w:tcPr>
          <w:p w:rsidR="008E28C3" w:rsidRPr="00D203A2" w:rsidRDefault="008E28C3" w:rsidP="001318D1">
            <w:pPr>
              <w:jc w:val="center"/>
            </w:pPr>
            <w:r w:rsidRPr="00D203A2">
              <w:rPr>
                <w:color w:val="000000"/>
              </w:rPr>
              <w:t>В</w:t>
            </w:r>
          </w:p>
        </w:tc>
        <w:tc>
          <w:tcPr>
            <w:tcW w:w="6510" w:type="dxa"/>
            <w:vAlign w:val="bottom"/>
          </w:tcPr>
          <w:p w:rsidR="008E28C3" w:rsidRPr="00D203A2" w:rsidRDefault="008E28C3" w:rsidP="001318D1">
            <w:pPr>
              <w:ind w:left="151" w:right="132"/>
              <w:jc w:val="both"/>
            </w:pPr>
            <w:r w:rsidRPr="00D203A2">
              <w:rPr>
                <w:rStyle w:val="285pt"/>
                <w:b w:val="0"/>
                <w:sz w:val="24"/>
                <w:szCs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rsidR="008E28C3" w:rsidRPr="00D203A2" w:rsidTr="00E85A91">
        <w:trPr>
          <w:gridAfter w:val="1"/>
          <w:wAfter w:w="10" w:type="dxa"/>
          <w:trHeight w:val="46"/>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Добре</w:t>
            </w:r>
          </w:p>
        </w:tc>
        <w:tc>
          <w:tcPr>
            <w:tcW w:w="851" w:type="dxa"/>
            <w:vAlign w:val="center"/>
          </w:tcPr>
          <w:p w:rsidR="008E28C3" w:rsidRPr="00D203A2" w:rsidRDefault="008E28C3" w:rsidP="001318D1">
            <w:pPr>
              <w:jc w:val="center"/>
            </w:pPr>
            <w:r w:rsidRPr="00D203A2">
              <w:rPr>
                <w:b/>
                <w:color w:val="000000"/>
              </w:rPr>
              <w:t>74-81</w:t>
            </w:r>
          </w:p>
        </w:tc>
        <w:tc>
          <w:tcPr>
            <w:tcW w:w="1134" w:type="dxa"/>
            <w:vAlign w:val="center"/>
          </w:tcPr>
          <w:p w:rsidR="008E28C3" w:rsidRPr="00D203A2" w:rsidRDefault="008E28C3" w:rsidP="001318D1">
            <w:pPr>
              <w:jc w:val="center"/>
            </w:pPr>
            <w:r w:rsidRPr="00D203A2">
              <w:rPr>
                <w:color w:val="000000"/>
              </w:rPr>
              <w:t>С</w:t>
            </w:r>
          </w:p>
        </w:tc>
        <w:tc>
          <w:tcPr>
            <w:tcW w:w="6510" w:type="dxa"/>
            <w:vAlign w:val="bottom"/>
          </w:tcPr>
          <w:p w:rsidR="008E28C3" w:rsidRPr="00D203A2" w:rsidRDefault="008E28C3" w:rsidP="001318D1">
            <w:pPr>
              <w:tabs>
                <w:tab w:val="left" w:pos="552"/>
                <w:tab w:val="left" w:pos="1613"/>
              </w:tabs>
              <w:ind w:left="151" w:right="132"/>
              <w:jc w:val="both"/>
            </w:pPr>
            <w:r w:rsidRPr="00D203A2">
              <w:rPr>
                <w:rStyle w:val="285pt"/>
                <w:b w:val="0"/>
                <w:bCs w:val="0"/>
                <w:sz w:val="24"/>
                <w:szCs w:val="24"/>
              </w:rPr>
              <w:t xml:space="preserve">Здобувач вищої освіти </w:t>
            </w:r>
            <w:r w:rsidRPr="00D203A2">
              <w:rPr>
                <w:rStyle w:val="285pt"/>
                <w:b w:val="0"/>
                <w:sz w:val="24"/>
                <w:szCs w:val="24"/>
              </w:rPr>
              <w:t xml:space="preserve">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Помилки у відповідях та  розрахунках не є системними. Знає характеристики основних положень, що мають визначальне значення при проведенні практичних </w:t>
            </w:r>
            <w:r w:rsidRPr="00D203A2">
              <w:rPr>
                <w:rStyle w:val="285pt"/>
                <w:b w:val="0"/>
                <w:sz w:val="24"/>
                <w:szCs w:val="24"/>
              </w:rPr>
              <w:lastRenderedPageBreak/>
              <w:t>занять та поясненні прийнятих рішень, в межах дисципліни, що вивчається.</w:t>
            </w:r>
          </w:p>
        </w:tc>
      </w:tr>
      <w:tr w:rsidR="008E28C3" w:rsidRPr="00D203A2" w:rsidTr="00E85A91">
        <w:trPr>
          <w:gridAfter w:val="1"/>
          <w:wAfter w:w="10" w:type="dxa"/>
          <w:trHeight w:val="470"/>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lastRenderedPageBreak/>
              <w:t>Задовільно</w:t>
            </w:r>
          </w:p>
        </w:tc>
        <w:tc>
          <w:tcPr>
            <w:tcW w:w="851" w:type="dxa"/>
            <w:vAlign w:val="center"/>
          </w:tcPr>
          <w:p w:rsidR="008E28C3" w:rsidRPr="00D203A2" w:rsidRDefault="008E28C3" w:rsidP="001318D1">
            <w:pPr>
              <w:jc w:val="center"/>
            </w:pPr>
            <w:r w:rsidRPr="00D203A2">
              <w:rPr>
                <w:b/>
                <w:color w:val="000000"/>
              </w:rPr>
              <w:t>64-73</w:t>
            </w:r>
          </w:p>
        </w:tc>
        <w:tc>
          <w:tcPr>
            <w:tcW w:w="1134" w:type="dxa"/>
            <w:vAlign w:val="center"/>
          </w:tcPr>
          <w:p w:rsidR="008E28C3" w:rsidRPr="00D203A2" w:rsidRDefault="008E28C3" w:rsidP="001318D1">
            <w:pPr>
              <w:jc w:val="center"/>
            </w:pPr>
            <w:r w:rsidRPr="00D203A2">
              <w:rPr>
                <w:color w:val="000000"/>
              </w:rPr>
              <w:t>D</w:t>
            </w:r>
          </w:p>
        </w:tc>
        <w:tc>
          <w:tcPr>
            <w:tcW w:w="6510" w:type="dxa"/>
            <w:vAlign w:val="bottom"/>
          </w:tcPr>
          <w:p w:rsidR="008E28C3" w:rsidRPr="00D203A2" w:rsidRDefault="008E28C3" w:rsidP="001318D1">
            <w:pPr>
              <w:ind w:left="151" w:right="132"/>
              <w:jc w:val="both"/>
            </w:pPr>
            <w:r w:rsidRPr="00D203A2">
              <w:rPr>
                <w:rStyle w:val="285pt"/>
                <w:b w:val="0"/>
                <w:bCs w:val="0"/>
                <w:sz w:val="24"/>
                <w:szCs w:val="24"/>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rsidR="008E28C3" w:rsidRPr="00D203A2" w:rsidTr="00E85A91">
        <w:trPr>
          <w:gridAfter w:val="1"/>
          <w:wAfter w:w="10" w:type="dxa"/>
          <w:trHeight w:val="470"/>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Задовільно</w:t>
            </w:r>
          </w:p>
        </w:tc>
        <w:tc>
          <w:tcPr>
            <w:tcW w:w="851" w:type="dxa"/>
            <w:vAlign w:val="center"/>
          </w:tcPr>
          <w:p w:rsidR="008E28C3" w:rsidRPr="00D203A2" w:rsidRDefault="008E28C3" w:rsidP="001318D1">
            <w:pPr>
              <w:jc w:val="center"/>
            </w:pPr>
            <w:r w:rsidRPr="00D203A2">
              <w:rPr>
                <w:b/>
                <w:color w:val="000000"/>
              </w:rPr>
              <w:t>60-63</w:t>
            </w:r>
          </w:p>
        </w:tc>
        <w:tc>
          <w:tcPr>
            <w:tcW w:w="1134" w:type="dxa"/>
            <w:vAlign w:val="center"/>
          </w:tcPr>
          <w:p w:rsidR="008E28C3" w:rsidRPr="00D203A2" w:rsidRDefault="008E28C3" w:rsidP="001318D1">
            <w:pPr>
              <w:jc w:val="center"/>
            </w:pPr>
            <w:r w:rsidRPr="00D203A2">
              <w:rPr>
                <w:color w:val="000000"/>
              </w:rPr>
              <w:t>Е</w:t>
            </w:r>
          </w:p>
        </w:tc>
        <w:tc>
          <w:tcPr>
            <w:tcW w:w="6510" w:type="dxa"/>
            <w:vAlign w:val="bottom"/>
          </w:tcPr>
          <w:p w:rsidR="008E28C3" w:rsidRPr="00D203A2" w:rsidRDefault="008E28C3" w:rsidP="001318D1">
            <w:pPr>
              <w:tabs>
                <w:tab w:val="left" w:pos="1454"/>
              </w:tabs>
              <w:ind w:left="151" w:right="132"/>
              <w:jc w:val="both"/>
            </w:pPr>
            <w:r w:rsidRPr="00D203A2">
              <w:rPr>
                <w:rStyle w:val="285pt"/>
                <w:b w:val="0"/>
                <w:sz w:val="24"/>
                <w:szCs w:val="24"/>
              </w:rPr>
              <w:t xml:space="preserve">Здобувач вищої освіти </w:t>
            </w:r>
            <w:r w:rsidRPr="00D203A2">
              <w:rPr>
                <w:rStyle w:val="285pt0"/>
                <w:sz w:val="24"/>
                <w:szCs w:val="24"/>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rsidR="008E28C3" w:rsidRPr="00D203A2" w:rsidTr="00E85A91">
        <w:trPr>
          <w:gridAfter w:val="1"/>
          <w:wAfter w:w="10" w:type="dxa"/>
          <w:trHeight w:val="466"/>
        </w:trPr>
        <w:tc>
          <w:tcPr>
            <w:tcW w:w="1985" w:type="dxa"/>
            <w:vMerge w:val="restart"/>
            <w:vAlign w:val="center"/>
          </w:tcPr>
          <w:p w:rsidR="008E28C3" w:rsidRPr="00D203A2" w:rsidRDefault="008E28C3" w:rsidP="001318D1">
            <w:pPr>
              <w:jc w:val="center"/>
            </w:pPr>
            <w:r w:rsidRPr="00D203A2">
              <w:rPr>
                <w:color w:val="000000"/>
              </w:rPr>
              <w:t>Незадовільно</w:t>
            </w:r>
          </w:p>
        </w:tc>
        <w:tc>
          <w:tcPr>
            <w:tcW w:w="851" w:type="dxa"/>
            <w:vAlign w:val="center"/>
          </w:tcPr>
          <w:p w:rsidR="008E28C3" w:rsidRPr="00D203A2" w:rsidRDefault="008E28C3" w:rsidP="001318D1">
            <w:pPr>
              <w:jc w:val="center"/>
            </w:pPr>
            <w:r w:rsidRPr="00D203A2">
              <w:rPr>
                <w:b/>
                <w:color w:val="000000"/>
              </w:rPr>
              <w:t>35-59</w:t>
            </w:r>
          </w:p>
        </w:tc>
        <w:tc>
          <w:tcPr>
            <w:tcW w:w="1134" w:type="dxa"/>
            <w:vAlign w:val="center"/>
          </w:tcPr>
          <w:p w:rsidR="008E28C3" w:rsidRPr="00D203A2" w:rsidRDefault="008E28C3" w:rsidP="001318D1">
            <w:pPr>
              <w:jc w:val="center"/>
            </w:pPr>
            <w:r w:rsidRPr="00D203A2">
              <w:rPr>
                <w:color w:val="000000"/>
              </w:rPr>
              <w:t>FX</w:t>
            </w:r>
          </w:p>
        </w:tc>
        <w:tc>
          <w:tcPr>
            <w:tcW w:w="6510" w:type="dxa"/>
            <w:vAlign w:val="bottom"/>
          </w:tcPr>
          <w:p w:rsidR="008E28C3" w:rsidRPr="00D203A2" w:rsidRDefault="008E28C3" w:rsidP="001318D1">
            <w:pPr>
              <w:ind w:left="151" w:right="132"/>
              <w:jc w:val="both"/>
            </w:pPr>
            <w:r w:rsidRPr="00D203A2">
              <w:rPr>
                <w:rStyle w:val="285pt"/>
                <w:b w:val="0"/>
                <w:sz w:val="24"/>
                <w:szCs w:val="24"/>
              </w:rPr>
              <w:t xml:space="preserve">Здобувач вищої освіти </w:t>
            </w:r>
            <w:r w:rsidRPr="00D203A2">
              <w:rPr>
                <w:rStyle w:val="285pt0"/>
                <w:sz w:val="24"/>
                <w:szCs w:val="24"/>
              </w:rPr>
              <w:t>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w:t>
            </w:r>
            <w:r w:rsidRPr="00D203A2">
              <w:rPr>
                <w:rStyle w:val="285pt"/>
                <w:b w:val="0"/>
                <w:sz w:val="24"/>
                <w:szCs w:val="24"/>
              </w:rPr>
              <w:t xml:space="preserve">Здобувач вищої освіти має </w:t>
            </w:r>
            <w:r w:rsidRPr="00D203A2">
              <w:rPr>
                <w:color w:val="000000"/>
              </w:rPr>
              <w:t>можливість повторного складання</w:t>
            </w:r>
          </w:p>
        </w:tc>
      </w:tr>
      <w:tr w:rsidR="008E28C3" w:rsidRPr="00D203A2" w:rsidTr="00E85A91">
        <w:trPr>
          <w:gridAfter w:val="1"/>
          <w:wAfter w:w="10" w:type="dxa"/>
          <w:trHeight w:val="58"/>
        </w:trPr>
        <w:tc>
          <w:tcPr>
            <w:tcW w:w="1985" w:type="dxa"/>
            <w:vMerge/>
            <w:vAlign w:val="center"/>
          </w:tcPr>
          <w:p w:rsidR="008E28C3" w:rsidRPr="00D203A2" w:rsidRDefault="008E28C3" w:rsidP="001318D1">
            <w:pPr>
              <w:widowControl w:val="0"/>
              <w:pBdr>
                <w:top w:val="nil"/>
                <w:left w:val="nil"/>
                <w:bottom w:val="nil"/>
                <w:right w:val="nil"/>
                <w:between w:val="nil"/>
              </w:pBdr>
            </w:pPr>
          </w:p>
        </w:tc>
        <w:tc>
          <w:tcPr>
            <w:tcW w:w="851" w:type="dxa"/>
            <w:vAlign w:val="center"/>
          </w:tcPr>
          <w:p w:rsidR="008E28C3" w:rsidRPr="00D203A2" w:rsidRDefault="008E28C3" w:rsidP="001318D1">
            <w:pPr>
              <w:jc w:val="center"/>
            </w:pPr>
            <w:r w:rsidRPr="00D203A2">
              <w:rPr>
                <w:b/>
                <w:color w:val="000000"/>
              </w:rPr>
              <w:t>1-34</w:t>
            </w:r>
          </w:p>
        </w:tc>
        <w:tc>
          <w:tcPr>
            <w:tcW w:w="1134" w:type="dxa"/>
            <w:vAlign w:val="center"/>
          </w:tcPr>
          <w:p w:rsidR="008E28C3" w:rsidRPr="00D203A2" w:rsidRDefault="008E28C3" w:rsidP="001318D1">
            <w:pPr>
              <w:jc w:val="center"/>
            </w:pPr>
            <w:r w:rsidRPr="00D203A2">
              <w:rPr>
                <w:color w:val="000000"/>
              </w:rPr>
              <w:t>F</w:t>
            </w:r>
          </w:p>
        </w:tc>
        <w:tc>
          <w:tcPr>
            <w:tcW w:w="6510" w:type="dxa"/>
            <w:vAlign w:val="bottom"/>
          </w:tcPr>
          <w:p w:rsidR="008E28C3" w:rsidRPr="00D203A2" w:rsidRDefault="008E28C3" w:rsidP="001318D1">
            <w:pPr>
              <w:ind w:left="151" w:right="132"/>
              <w:jc w:val="both"/>
            </w:pPr>
            <w:r w:rsidRPr="00D203A2">
              <w:rPr>
                <w:rStyle w:val="285pt"/>
                <w:b w:val="0"/>
                <w:sz w:val="24"/>
                <w:szCs w:val="24"/>
              </w:rPr>
              <w:t xml:space="preserve">Здобувач вищої освіти </w:t>
            </w:r>
            <w:r w:rsidRPr="00D203A2">
              <w:rPr>
                <w:rStyle w:val="285pt0"/>
                <w:sz w:val="24"/>
                <w:szCs w:val="24"/>
              </w:rPr>
              <w:t xml:space="preserve">повністю не виконав вимоги програми навчальної дисципліни. Його знання на підсумкових етапах навчання є фрагментарними. </w:t>
            </w:r>
            <w:r w:rsidRPr="00D203A2">
              <w:rPr>
                <w:color w:val="000000"/>
              </w:rPr>
              <w:t>Обов’язковий повторний курс</w:t>
            </w:r>
          </w:p>
        </w:tc>
      </w:tr>
    </w:tbl>
    <w:p w:rsidR="007916A0" w:rsidRPr="00D203A2" w:rsidRDefault="007916A0" w:rsidP="00F03258">
      <w:pPr>
        <w:jc w:val="both"/>
        <w:rPr>
          <w:sz w:val="28"/>
          <w:szCs w:val="28"/>
        </w:rPr>
      </w:pPr>
    </w:p>
    <w:p w:rsidR="001022E2" w:rsidRPr="00D203A2" w:rsidRDefault="001022E2" w:rsidP="001022E2">
      <w:pPr>
        <w:spacing w:line="276" w:lineRule="auto"/>
        <w:ind w:firstLine="567"/>
        <w:jc w:val="both"/>
        <w:rPr>
          <w:color w:val="000000" w:themeColor="text1"/>
          <w:sz w:val="28"/>
          <w:szCs w:val="28"/>
        </w:rPr>
      </w:pPr>
      <w:r w:rsidRPr="00D203A2">
        <w:rPr>
          <w:color w:val="000000" w:themeColor="text1"/>
          <w:sz w:val="28"/>
          <w:szCs w:val="28"/>
        </w:rPr>
        <w:t>Розглянуто та затверджено на засіданні кафедри права та публічного управління. Протокол №1 від 2</w:t>
      </w:r>
      <w:r w:rsidR="00BF7F80" w:rsidRPr="00D203A2">
        <w:rPr>
          <w:color w:val="000000" w:themeColor="text1"/>
          <w:sz w:val="28"/>
          <w:szCs w:val="28"/>
        </w:rPr>
        <w:t>9</w:t>
      </w:r>
      <w:r w:rsidRPr="00D203A2">
        <w:rPr>
          <w:color w:val="000000" w:themeColor="text1"/>
          <w:sz w:val="28"/>
          <w:szCs w:val="28"/>
        </w:rPr>
        <w:t xml:space="preserve"> серпня 2025 року. </w:t>
      </w:r>
    </w:p>
    <w:p w:rsidR="00B51F63" w:rsidRPr="00D203A2" w:rsidRDefault="00B51F63" w:rsidP="001022E2">
      <w:pPr>
        <w:spacing w:line="276" w:lineRule="auto"/>
        <w:ind w:firstLine="567"/>
        <w:jc w:val="both"/>
        <w:rPr>
          <w:color w:val="000000" w:themeColor="text1"/>
          <w:sz w:val="28"/>
          <w:szCs w:val="28"/>
        </w:rPr>
      </w:pPr>
    </w:p>
    <w:sectPr w:rsidR="00B51F63" w:rsidRPr="00D203A2" w:rsidSect="0053205E">
      <w:headerReference w:type="even" r:id="rId17"/>
      <w:footerReference w:type="default" r:id="rId18"/>
      <w:pgSz w:w="11906" w:h="16838"/>
      <w:pgMar w:top="851" w:right="851" w:bottom="851"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008" w:rsidRDefault="00E74008">
      <w:r>
        <w:separator/>
      </w:r>
    </w:p>
  </w:endnote>
  <w:endnote w:type="continuationSeparator" w:id="0">
    <w:p w:rsidR="00E74008" w:rsidRDefault="00E7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docPartObj>
        <w:docPartGallery w:val="Page Numbers (Bottom of Page)"/>
        <w:docPartUnique/>
      </w:docPartObj>
    </w:sdtPr>
    <w:sdtEndPr/>
    <w:sdtContent>
      <w:p w:rsidR="00F31E7C" w:rsidRDefault="00A10EAC">
        <w:pPr>
          <w:pStyle w:val="aa"/>
          <w:jc w:val="center"/>
        </w:pPr>
        <w:r>
          <w:fldChar w:fldCharType="begin"/>
        </w:r>
        <w:r w:rsidR="004C199D">
          <w:instrText>PAGE   \* MERGEFORMAT</w:instrText>
        </w:r>
        <w:r>
          <w:fldChar w:fldCharType="separate"/>
        </w:r>
        <w:r w:rsidR="00881F8C">
          <w:rPr>
            <w:noProof/>
          </w:rPr>
          <w:t>6</w:t>
        </w:r>
        <w:r>
          <w:fldChar w:fldCharType="end"/>
        </w:r>
      </w:p>
    </w:sdtContent>
  </w:sdt>
  <w:p w:rsidR="00F31E7C" w:rsidRDefault="00F31E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008" w:rsidRDefault="00E74008">
      <w:r>
        <w:separator/>
      </w:r>
    </w:p>
  </w:footnote>
  <w:footnote w:type="continuationSeparator" w:id="0">
    <w:p w:rsidR="00E74008" w:rsidRDefault="00E7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7C" w:rsidRDefault="00A10EAC" w:rsidP="009859BB">
    <w:pPr>
      <w:pStyle w:val="a4"/>
      <w:framePr w:wrap="around" w:vAnchor="text" w:hAnchor="margin" w:xAlign="center" w:y="1"/>
      <w:rPr>
        <w:rStyle w:val="a5"/>
      </w:rPr>
    </w:pPr>
    <w:r>
      <w:rPr>
        <w:rStyle w:val="a5"/>
      </w:rPr>
      <w:fldChar w:fldCharType="begin"/>
    </w:r>
    <w:r w:rsidR="00F31E7C">
      <w:rPr>
        <w:rStyle w:val="a5"/>
      </w:rPr>
      <w:instrText xml:space="preserve">PAGE  </w:instrText>
    </w:r>
    <w:r>
      <w:rPr>
        <w:rStyle w:val="a5"/>
      </w:rPr>
      <w:fldChar w:fldCharType="end"/>
    </w:r>
  </w:p>
  <w:p w:rsidR="00F31E7C" w:rsidRDefault="00F31E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09D0"/>
    <w:multiLevelType w:val="hybridMultilevel"/>
    <w:tmpl w:val="651E863E"/>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 w15:restartNumberingAfterBreak="0">
    <w:nsid w:val="63B853A8"/>
    <w:multiLevelType w:val="hybridMultilevel"/>
    <w:tmpl w:val="5516B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19715E"/>
    <w:multiLevelType w:val="multilevel"/>
    <w:tmpl w:val="4B4AC96C"/>
    <w:lvl w:ilvl="0">
      <w:start w:val="1"/>
      <w:numFmt w:val="decimal"/>
      <w:lvlText w:val="%1."/>
      <w:lvlJc w:val="left"/>
      <w:pPr>
        <w:ind w:left="1069" w:hanging="360"/>
      </w:pPr>
      <w:rPr>
        <w:rFonts w:hint="default"/>
        <w:color w:val="auto"/>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21EDC"/>
    <w:rsid w:val="000236ED"/>
    <w:rsid w:val="00030F1D"/>
    <w:rsid w:val="00036663"/>
    <w:rsid w:val="000416F2"/>
    <w:rsid w:val="000430D1"/>
    <w:rsid w:val="0004470E"/>
    <w:rsid w:val="00046B0E"/>
    <w:rsid w:val="00052EE0"/>
    <w:rsid w:val="00057641"/>
    <w:rsid w:val="00062501"/>
    <w:rsid w:val="00062983"/>
    <w:rsid w:val="00065890"/>
    <w:rsid w:val="00066F99"/>
    <w:rsid w:val="000720AF"/>
    <w:rsid w:val="00072135"/>
    <w:rsid w:val="00072E11"/>
    <w:rsid w:val="000737BB"/>
    <w:rsid w:val="0007525F"/>
    <w:rsid w:val="00080738"/>
    <w:rsid w:val="00082FE5"/>
    <w:rsid w:val="0009358B"/>
    <w:rsid w:val="000946B7"/>
    <w:rsid w:val="00095334"/>
    <w:rsid w:val="00095485"/>
    <w:rsid w:val="000A25BB"/>
    <w:rsid w:val="000A3AE8"/>
    <w:rsid w:val="000B48AA"/>
    <w:rsid w:val="000B652A"/>
    <w:rsid w:val="000C1F33"/>
    <w:rsid w:val="000C38CF"/>
    <w:rsid w:val="000C575B"/>
    <w:rsid w:val="000C60D0"/>
    <w:rsid w:val="000C6BDC"/>
    <w:rsid w:val="000D02F1"/>
    <w:rsid w:val="000E0C4B"/>
    <w:rsid w:val="000E374C"/>
    <w:rsid w:val="000E5F19"/>
    <w:rsid w:val="000F0BC5"/>
    <w:rsid w:val="000F1665"/>
    <w:rsid w:val="000F1F55"/>
    <w:rsid w:val="000F2079"/>
    <w:rsid w:val="000F585D"/>
    <w:rsid w:val="000F586A"/>
    <w:rsid w:val="000F6E42"/>
    <w:rsid w:val="001022E2"/>
    <w:rsid w:val="00104FF4"/>
    <w:rsid w:val="001069E3"/>
    <w:rsid w:val="00126A75"/>
    <w:rsid w:val="00127A3C"/>
    <w:rsid w:val="0013321D"/>
    <w:rsid w:val="0013494E"/>
    <w:rsid w:val="001353FA"/>
    <w:rsid w:val="00136A24"/>
    <w:rsid w:val="001402EE"/>
    <w:rsid w:val="00146816"/>
    <w:rsid w:val="0015299D"/>
    <w:rsid w:val="00156057"/>
    <w:rsid w:val="00157B1F"/>
    <w:rsid w:val="00162D05"/>
    <w:rsid w:val="00163E89"/>
    <w:rsid w:val="00166F79"/>
    <w:rsid w:val="0017129D"/>
    <w:rsid w:val="00171AA4"/>
    <w:rsid w:val="0017685B"/>
    <w:rsid w:val="0017743E"/>
    <w:rsid w:val="001804B6"/>
    <w:rsid w:val="00186DD3"/>
    <w:rsid w:val="00187F2F"/>
    <w:rsid w:val="00196CC8"/>
    <w:rsid w:val="001A0A10"/>
    <w:rsid w:val="001A0F30"/>
    <w:rsid w:val="001A10D5"/>
    <w:rsid w:val="001A133D"/>
    <w:rsid w:val="001A370F"/>
    <w:rsid w:val="001B0592"/>
    <w:rsid w:val="001B72AB"/>
    <w:rsid w:val="001C0772"/>
    <w:rsid w:val="001C3E9E"/>
    <w:rsid w:val="001C720E"/>
    <w:rsid w:val="001E2B2B"/>
    <w:rsid w:val="001E44E8"/>
    <w:rsid w:val="001F15CC"/>
    <w:rsid w:val="001F5849"/>
    <w:rsid w:val="001F6B10"/>
    <w:rsid w:val="002028CD"/>
    <w:rsid w:val="00204FEE"/>
    <w:rsid w:val="0022016D"/>
    <w:rsid w:val="00223263"/>
    <w:rsid w:val="00227464"/>
    <w:rsid w:val="00232866"/>
    <w:rsid w:val="00240FCD"/>
    <w:rsid w:val="002422F8"/>
    <w:rsid w:val="0024235E"/>
    <w:rsid w:val="00260F62"/>
    <w:rsid w:val="0026336A"/>
    <w:rsid w:val="00266176"/>
    <w:rsid w:val="00266CCF"/>
    <w:rsid w:val="00276B00"/>
    <w:rsid w:val="00277733"/>
    <w:rsid w:val="002807BA"/>
    <w:rsid w:val="00281629"/>
    <w:rsid w:val="00281B65"/>
    <w:rsid w:val="002823CA"/>
    <w:rsid w:val="002826B5"/>
    <w:rsid w:val="00283529"/>
    <w:rsid w:val="0028556F"/>
    <w:rsid w:val="00290B51"/>
    <w:rsid w:val="002914DC"/>
    <w:rsid w:val="00292678"/>
    <w:rsid w:val="0029371C"/>
    <w:rsid w:val="00294A62"/>
    <w:rsid w:val="0029738A"/>
    <w:rsid w:val="00297D15"/>
    <w:rsid w:val="002A4A0C"/>
    <w:rsid w:val="002B0D33"/>
    <w:rsid w:val="002B15C0"/>
    <w:rsid w:val="002B1C07"/>
    <w:rsid w:val="002B1DFF"/>
    <w:rsid w:val="002B27BD"/>
    <w:rsid w:val="002B70FA"/>
    <w:rsid w:val="002C4C99"/>
    <w:rsid w:val="002C65D4"/>
    <w:rsid w:val="002D62E0"/>
    <w:rsid w:val="002D7199"/>
    <w:rsid w:val="002E5537"/>
    <w:rsid w:val="002E5F5C"/>
    <w:rsid w:val="002E5FD5"/>
    <w:rsid w:val="002F0B76"/>
    <w:rsid w:val="002F326F"/>
    <w:rsid w:val="002F6985"/>
    <w:rsid w:val="002F75CD"/>
    <w:rsid w:val="002F76C8"/>
    <w:rsid w:val="003007AF"/>
    <w:rsid w:val="003107D6"/>
    <w:rsid w:val="00320558"/>
    <w:rsid w:val="003250D9"/>
    <w:rsid w:val="00326052"/>
    <w:rsid w:val="003275F4"/>
    <w:rsid w:val="00333E19"/>
    <w:rsid w:val="003361AD"/>
    <w:rsid w:val="0033726E"/>
    <w:rsid w:val="00343B28"/>
    <w:rsid w:val="00353A38"/>
    <w:rsid w:val="00353B45"/>
    <w:rsid w:val="003544D9"/>
    <w:rsid w:val="00356E39"/>
    <w:rsid w:val="003615F2"/>
    <w:rsid w:val="00364475"/>
    <w:rsid w:val="00366FC3"/>
    <w:rsid w:val="00371B3B"/>
    <w:rsid w:val="0037204E"/>
    <w:rsid w:val="00380FCB"/>
    <w:rsid w:val="00386A3D"/>
    <w:rsid w:val="00386EAA"/>
    <w:rsid w:val="00387CB3"/>
    <w:rsid w:val="00387F74"/>
    <w:rsid w:val="0039137A"/>
    <w:rsid w:val="0039620F"/>
    <w:rsid w:val="00396FEF"/>
    <w:rsid w:val="003A36F2"/>
    <w:rsid w:val="003A4F92"/>
    <w:rsid w:val="003B49BC"/>
    <w:rsid w:val="003C0BBA"/>
    <w:rsid w:val="003C3825"/>
    <w:rsid w:val="003C79BB"/>
    <w:rsid w:val="003D5BB6"/>
    <w:rsid w:val="003D7A86"/>
    <w:rsid w:val="003E1682"/>
    <w:rsid w:val="003E796A"/>
    <w:rsid w:val="00400E9F"/>
    <w:rsid w:val="00403DEF"/>
    <w:rsid w:val="00406DFA"/>
    <w:rsid w:val="00411A73"/>
    <w:rsid w:val="004209F8"/>
    <w:rsid w:val="00427ACC"/>
    <w:rsid w:val="004317DA"/>
    <w:rsid w:val="0043779D"/>
    <w:rsid w:val="00444042"/>
    <w:rsid w:val="00444140"/>
    <w:rsid w:val="00450B30"/>
    <w:rsid w:val="004717A3"/>
    <w:rsid w:val="00475B6B"/>
    <w:rsid w:val="004867E8"/>
    <w:rsid w:val="00486BC5"/>
    <w:rsid w:val="004A0F3B"/>
    <w:rsid w:val="004A3C63"/>
    <w:rsid w:val="004A4734"/>
    <w:rsid w:val="004B51C4"/>
    <w:rsid w:val="004B628A"/>
    <w:rsid w:val="004B6576"/>
    <w:rsid w:val="004B7E84"/>
    <w:rsid w:val="004C0A14"/>
    <w:rsid w:val="004C0F36"/>
    <w:rsid w:val="004C199D"/>
    <w:rsid w:val="004C67CB"/>
    <w:rsid w:val="004D0670"/>
    <w:rsid w:val="004D618B"/>
    <w:rsid w:val="004E16A9"/>
    <w:rsid w:val="004E48F2"/>
    <w:rsid w:val="004E6368"/>
    <w:rsid w:val="004E77D5"/>
    <w:rsid w:val="004F0957"/>
    <w:rsid w:val="004F64B0"/>
    <w:rsid w:val="004F73C4"/>
    <w:rsid w:val="00501380"/>
    <w:rsid w:val="00505989"/>
    <w:rsid w:val="00506C0E"/>
    <w:rsid w:val="0052060F"/>
    <w:rsid w:val="00522145"/>
    <w:rsid w:val="00531A68"/>
    <w:rsid w:val="0053205E"/>
    <w:rsid w:val="005336F5"/>
    <w:rsid w:val="00536FD0"/>
    <w:rsid w:val="00541E2A"/>
    <w:rsid w:val="0054203A"/>
    <w:rsid w:val="00542B6B"/>
    <w:rsid w:val="00565F3D"/>
    <w:rsid w:val="005674E2"/>
    <w:rsid w:val="005725CA"/>
    <w:rsid w:val="00572A3D"/>
    <w:rsid w:val="00587945"/>
    <w:rsid w:val="00590FCE"/>
    <w:rsid w:val="005A01C7"/>
    <w:rsid w:val="005A5B61"/>
    <w:rsid w:val="005B351C"/>
    <w:rsid w:val="005C0B42"/>
    <w:rsid w:val="005C1908"/>
    <w:rsid w:val="005C52EA"/>
    <w:rsid w:val="005C6B16"/>
    <w:rsid w:val="005C7CAF"/>
    <w:rsid w:val="005D66FD"/>
    <w:rsid w:val="005F0643"/>
    <w:rsid w:val="005F304B"/>
    <w:rsid w:val="005F7E0A"/>
    <w:rsid w:val="0060011E"/>
    <w:rsid w:val="0060129A"/>
    <w:rsid w:val="006046AD"/>
    <w:rsid w:val="00605EBB"/>
    <w:rsid w:val="00610C33"/>
    <w:rsid w:val="00611D05"/>
    <w:rsid w:val="006161AC"/>
    <w:rsid w:val="0062297A"/>
    <w:rsid w:val="0062493A"/>
    <w:rsid w:val="0062531B"/>
    <w:rsid w:val="00627B4F"/>
    <w:rsid w:val="006335F7"/>
    <w:rsid w:val="00634EE7"/>
    <w:rsid w:val="00642636"/>
    <w:rsid w:val="006570B9"/>
    <w:rsid w:val="006572B5"/>
    <w:rsid w:val="00657D1D"/>
    <w:rsid w:val="00660554"/>
    <w:rsid w:val="00667666"/>
    <w:rsid w:val="006710DC"/>
    <w:rsid w:val="00671B12"/>
    <w:rsid w:val="00682DBB"/>
    <w:rsid w:val="006848E2"/>
    <w:rsid w:val="006A0A0E"/>
    <w:rsid w:val="006B1506"/>
    <w:rsid w:val="006B548E"/>
    <w:rsid w:val="006B63F0"/>
    <w:rsid w:val="006C7213"/>
    <w:rsid w:val="006C74FA"/>
    <w:rsid w:val="006D632E"/>
    <w:rsid w:val="006E0F4D"/>
    <w:rsid w:val="006E251C"/>
    <w:rsid w:val="00707420"/>
    <w:rsid w:val="007120E7"/>
    <w:rsid w:val="007141D7"/>
    <w:rsid w:val="00716355"/>
    <w:rsid w:val="00716BEA"/>
    <w:rsid w:val="007171DC"/>
    <w:rsid w:val="0072226C"/>
    <w:rsid w:val="0072433F"/>
    <w:rsid w:val="00742D40"/>
    <w:rsid w:val="00745C77"/>
    <w:rsid w:val="00746BED"/>
    <w:rsid w:val="0075019F"/>
    <w:rsid w:val="00750F9C"/>
    <w:rsid w:val="00756A8F"/>
    <w:rsid w:val="00756AA3"/>
    <w:rsid w:val="00765824"/>
    <w:rsid w:val="007714D3"/>
    <w:rsid w:val="00774B2E"/>
    <w:rsid w:val="00780146"/>
    <w:rsid w:val="00780DA9"/>
    <w:rsid w:val="00786E15"/>
    <w:rsid w:val="007916A0"/>
    <w:rsid w:val="007917F4"/>
    <w:rsid w:val="007935E6"/>
    <w:rsid w:val="007977BF"/>
    <w:rsid w:val="00797FF0"/>
    <w:rsid w:val="007A23C0"/>
    <w:rsid w:val="007A7019"/>
    <w:rsid w:val="007B39DA"/>
    <w:rsid w:val="007B3A44"/>
    <w:rsid w:val="007B5CBE"/>
    <w:rsid w:val="007C071E"/>
    <w:rsid w:val="007C13A8"/>
    <w:rsid w:val="007C25A1"/>
    <w:rsid w:val="007C6693"/>
    <w:rsid w:val="007D3CEE"/>
    <w:rsid w:val="007D3D7B"/>
    <w:rsid w:val="007D6B72"/>
    <w:rsid w:val="007E724D"/>
    <w:rsid w:val="007E73BD"/>
    <w:rsid w:val="007E7716"/>
    <w:rsid w:val="007F0C2D"/>
    <w:rsid w:val="007F2C52"/>
    <w:rsid w:val="007F6A08"/>
    <w:rsid w:val="007F7980"/>
    <w:rsid w:val="00800D8B"/>
    <w:rsid w:val="0080152F"/>
    <w:rsid w:val="0080505B"/>
    <w:rsid w:val="00810037"/>
    <w:rsid w:val="00814DEA"/>
    <w:rsid w:val="008155A4"/>
    <w:rsid w:val="00817CAE"/>
    <w:rsid w:val="008201D8"/>
    <w:rsid w:val="00822374"/>
    <w:rsid w:val="00833253"/>
    <w:rsid w:val="008367DB"/>
    <w:rsid w:val="0083786B"/>
    <w:rsid w:val="00841490"/>
    <w:rsid w:val="008442AD"/>
    <w:rsid w:val="0084626C"/>
    <w:rsid w:val="008663F5"/>
    <w:rsid w:val="00866F3C"/>
    <w:rsid w:val="00870441"/>
    <w:rsid w:val="00874D16"/>
    <w:rsid w:val="00881F8C"/>
    <w:rsid w:val="0088578E"/>
    <w:rsid w:val="00885EE5"/>
    <w:rsid w:val="008919DA"/>
    <w:rsid w:val="0089587B"/>
    <w:rsid w:val="008A2775"/>
    <w:rsid w:val="008A3397"/>
    <w:rsid w:val="008A7FB6"/>
    <w:rsid w:val="008B5152"/>
    <w:rsid w:val="008B73B5"/>
    <w:rsid w:val="008C0229"/>
    <w:rsid w:val="008C1075"/>
    <w:rsid w:val="008C355C"/>
    <w:rsid w:val="008C4DD3"/>
    <w:rsid w:val="008D2B9E"/>
    <w:rsid w:val="008D2C4A"/>
    <w:rsid w:val="008D3135"/>
    <w:rsid w:val="008E28C3"/>
    <w:rsid w:val="008E5329"/>
    <w:rsid w:val="008E59AF"/>
    <w:rsid w:val="008F0788"/>
    <w:rsid w:val="008F4520"/>
    <w:rsid w:val="009047B7"/>
    <w:rsid w:val="00914A7F"/>
    <w:rsid w:val="00914C07"/>
    <w:rsid w:val="00914CA2"/>
    <w:rsid w:val="00917D5D"/>
    <w:rsid w:val="00921BAD"/>
    <w:rsid w:val="0093110A"/>
    <w:rsid w:val="00932459"/>
    <w:rsid w:val="00934103"/>
    <w:rsid w:val="009343DC"/>
    <w:rsid w:val="00935C0C"/>
    <w:rsid w:val="00940066"/>
    <w:rsid w:val="009402B7"/>
    <w:rsid w:val="00941F5B"/>
    <w:rsid w:val="00943A49"/>
    <w:rsid w:val="00943DCD"/>
    <w:rsid w:val="0094452E"/>
    <w:rsid w:val="00944965"/>
    <w:rsid w:val="00954FB2"/>
    <w:rsid w:val="009564C8"/>
    <w:rsid w:val="0096620B"/>
    <w:rsid w:val="009677DA"/>
    <w:rsid w:val="009736B5"/>
    <w:rsid w:val="00984307"/>
    <w:rsid w:val="009854FB"/>
    <w:rsid w:val="009859BB"/>
    <w:rsid w:val="00987C4D"/>
    <w:rsid w:val="00991D7F"/>
    <w:rsid w:val="009A0BB7"/>
    <w:rsid w:val="009B2A2C"/>
    <w:rsid w:val="009B2CFA"/>
    <w:rsid w:val="009B430B"/>
    <w:rsid w:val="009C083F"/>
    <w:rsid w:val="009C2E60"/>
    <w:rsid w:val="009C4612"/>
    <w:rsid w:val="009D3218"/>
    <w:rsid w:val="009E0A0F"/>
    <w:rsid w:val="009E2459"/>
    <w:rsid w:val="009E2B67"/>
    <w:rsid w:val="009E38C7"/>
    <w:rsid w:val="009E4C96"/>
    <w:rsid w:val="009E7C3C"/>
    <w:rsid w:val="009F0F88"/>
    <w:rsid w:val="009F1415"/>
    <w:rsid w:val="009F31C7"/>
    <w:rsid w:val="009F391E"/>
    <w:rsid w:val="009F5552"/>
    <w:rsid w:val="009F653B"/>
    <w:rsid w:val="00A05522"/>
    <w:rsid w:val="00A10EAC"/>
    <w:rsid w:val="00A11E5C"/>
    <w:rsid w:val="00A13DBC"/>
    <w:rsid w:val="00A156DC"/>
    <w:rsid w:val="00A23464"/>
    <w:rsid w:val="00A26E93"/>
    <w:rsid w:val="00A31342"/>
    <w:rsid w:val="00A31951"/>
    <w:rsid w:val="00A34F9D"/>
    <w:rsid w:val="00A3649E"/>
    <w:rsid w:val="00A43815"/>
    <w:rsid w:val="00A45EDF"/>
    <w:rsid w:val="00A47593"/>
    <w:rsid w:val="00A47D84"/>
    <w:rsid w:val="00A559CB"/>
    <w:rsid w:val="00A57645"/>
    <w:rsid w:val="00A616A0"/>
    <w:rsid w:val="00A654FF"/>
    <w:rsid w:val="00A72C76"/>
    <w:rsid w:val="00A761F7"/>
    <w:rsid w:val="00A8280B"/>
    <w:rsid w:val="00A83148"/>
    <w:rsid w:val="00A83F5A"/>
    <w:rsid w:val="00A8733A"/>
    <w:rsid w:val="00A92F85"/>
    <w:rsid w:val="00A94BA8"/>
    <w:rsid w:val="00A956CD"/>
    <w:rsid w:val="00A96002"/>
    <w:rsid w:val="00A96C39"/>
    <w:rsid w:val="00AA0FD3"/>
    <w:rsid w:val="00AA1A42"/>
    <w:rsid w:val="00AA491E"/>
    <w:rsid w:val="00AA53BF"/>
    <w:rsid w:val="00AA6B5B"/>
    <w:rsid w:val="00AB4526"/>
    <w:rsid w:val="00AC13D2"/>
    <w:rsid w:val="00AC3826"/>
    <w:rsid w:val="00AD42DE"/>
    <w:rsid w:val="00AD4668"/>
    <w:rsid w:val="00AD7E00"/>
    <w:rsid w:val="00AE23EB"/>
    <w:rsid w:val="00AE7DAA"/>
    <w:rsid w:val="00B10B2C"/>
    <w:rsid w:val="00B13AC3"/>
    <w:rsid w:val="00B30477"/>
    <w:rsid w:val="00B343CB"/>
    <w:rsid w:val="00B415D6"/>
    <w:rsid w:val="00B45410"/>
    <w:rsid w:val="00B50475"/>
    <w:rsid w:val="00B51F63"/>
    <w:rsid w:val="00B535C8"/>
    <w:rsid w:val="00B57564"/>
    <w:rsid w:val="00B616DF"/>
    <w:rsid w:val="00B6445D"/>
    <w:rsid w:val="00B65653"/>
    <w:rsid w:val="00B77A4A"/>
    <w:rsid w:val="00B86F28"/>
    <w:rsid w:val="00B90C11"/>
    <w:rsid w:val="00B91742"/>
    <w:rsid w:val="00B955F4"/>
    <w:rsid w:val="00BA1255"/>
    <w:rsid w:val="00BA5117"/>
    <w:rsid w:val="00BA52C0"/>
    <w:rsid w:val="00BA698F"/>
    <w:rsid w:val="00BA7A29"/>
    <w:rsid w:val="00BB5B9E"/>
    <w:rsid w:val="00BC2A81"/>
    <w:rsid w:val="00BC3651"/>
    <w:rsid w:val="00BC3F5A"/>
    <w:rsid w:val="00BC47CC"/>
    <w:rsid w:val="00BD161B"/>
    <w:rsid w:val="00BD412E"/>
    <w:rsid w:val="00BE06FB"/>
    <w:rsid w:val="00BE0FE1"/>
    <w:rsid w:val="00BE5308"/>
    <w:rsid w:val="00BF1D9E"/>
    <w:rsid w:val="00BF34F8"/>
    <w:rsid w:val="00BF7F80"/>
    <w:rsid w:val="00C03129"/>
    <w:rsid w:val="00C043A2"/>
    <w:rsid w:val="00C0774F"/>
    <w:rsid w:val="00C125CA"/>
    <w:rsid w:val="00C15803"/>
    <w:rsid w:val="00C17AF3"/>
    <w:rsid w:val="00C22A67"/>
    <w:rsid w:val="00C3266F"/>
    <w:rsid w:val="00C37F69"/>
    <w:rsid w:val="00C401B6"/>
    <w:rsid w:val="00C42649"/>
    <w:rsid w:val="00C46D1C"/>
    <w:rsid w:val="00C53D53"/>
    <w:rsid w:val="00C53FE9"/>
    <w:rsid w:val="00C541C8"/>
    <w:rsid w:val="00C56C27"/>
    <w:rsid w:val="00C6451F"/>
    <w:rsid w:val="00C677CC"/>
    <w:rsid w:val="00C8219B"/>
    <w:rsid w:val="00C8456C"/>
    <w:rsid w:val="00C845B6"/>
    <w:rsid w:val="00C86178"/>
    <w:rsid w:val="00C86DB0"/>
    <w:rsid w:val="00C9376A"/>
    <w:rsid w:val="00CA3EB4"/>
    <w:rsid w:val="00CB1B2D"/>
    <w:rsid w:val="00CB1DE0"/>
    <w:rsid w:val="00CB3DD6"/>
    <w:rsid w:val="00CB3F51"/>
    <w:rsid w:val="00CC6D53"/>
    <w:rsid w:val="00CD41B7"/>
    <w:rsid w:val="00CD6749"/>
    <w:rsid w:val="00CE1FBC"/>
    <w:rsid w:val="00CE31AE"/>
    <w:rsid w:val="00CE335B"/>
    <w:rsid w:val="00CF1783"/>
    <w:rsid w:val="00CF3490"/>
    <w:rsid w:val="00CF4AF6"/>
    <w:rsid w:val="00D014E1"/>
    <w:rsid w:val="00D03616"/>
    <w:rsid w:val="00D03B28"/>
    <w:rsid w:val="00D07DC1"/>
    <w:rsid w:val="00D11596"/>
    <w:rsid w:val="00D11E44"/>
    <w:rsid w:val="00D124B0"/>
    <w:rsid w:val="00D17611"/>
    <w:rsid w:val="00D203A2"/>
    <w:rsid w:val="00D23C20"/>
    <w:rsid w:val="00D34C83"/>
    <w:rsid w:val="00D3605C"/>
    <w:rsid w:val="00D401B4"/>
    <w:rsid w:val="00D42A74"/>
    <w:rsid w:val="00D45345"/>
    <w:rsid w:val="00D465C7"/>
    <w:rsid w:val="00D5058D"/>
    <w:rsid w:val="00D51422"/>
    <w:rsid w:val="00D55CAC"/>
    <w:rsid w:val="00D56F3A"/>
    <w:rsid w:val="00D64D42"/>
    <w:rsid w:val="00D7181C"/>
    <w:rsid w:val="00D71CCB"/>
    <w:rsid w:val="00D739D4"/>
    <w:rsid w:val="00D75D0A"/>
    <w:rsid w:val="00D81ABA"/>
    <w:rsid w:val="00D9515B"/>
    <w:rsid w:val="00DA296A"/>
    <w:rsid w:val="00DB207E"/>
    <w:rsid w:val="00DB3388"/>
    <w:rsid w:val="00DB6DE3"/>
    <w:rsid w:val="00DC017F"/>
    <w:rsid w:val="00DC09A6"/>
    <w:rsid w:val="00DC49BE"/>
    <w:rsid w:val="00DC72D8"/>
    <w:rsid w:val="00DD446B"/>
    <w:rsid w:val="00DD6128"/>
    <w:rsid w:val="00DD6723"/>
    <w:rsid w:val="00DD74E6"/>
    <w:rsid w:val="00DF4A7B"/>
    <w:rsid w:val="00DF5FEB"/>
    <w:rsid w:val="00E02FF5"/>
    <w:rsid w:val="00E0495C"/>
    <w:rsid w:val="00E05804"/>
    <w:rsid w:val="00E11D2A"/>
    <w:rsid w:val="00E11EE3"/>
    <w:rsid w:val="00E14FBA"/>
    <w:rsid w:val="00E17FCE"/>
    <w:rsid w:val="00E2049B"/>
    <w:rsid w:val="00E2065D"/>
    <w:rsid w:val="00E22462"/>
    <w:rsid w:val="00E24125"/>
    <w:rsid w:val="00E370B2"/>
    <w:rsid w:val="00E40675"/>
    <w:rsid w:val="00E409FD"/>
    <w:rsid w:val="00E43410"/>
    <w:rsid w:val="00E457C2"/>
    <w:rsid w:val="00E531A5"/>
    <w:rsid w:val="00E577D7"/>
    <w:rsid w:val="00E667CF"/>
    <w:rsid w:val="00E7175C"/>
    <w:rsid w:val="00E73573"/>
    <w:rsid w:val="00E739C2"/>
    <w:rsid w:val="00E74008"/>
    <w:rsid w:val="00E80555"/>
    <w:rsid w:val="00E80941"/>
    <w:rsid w:val="00E84595"/>
    <w:rsid w:val="00E85A91"/>
    <w:rsid w:val="00E87324"/>
    <w:rsid w:val="00E91191"/>
    <w:rsid w:val="00EA3F41"/>
    <w:rsid w:val="00EA5AE4"/>
    <w:rsid w:val="00EA71EC"/>
    <w:rsid w:val="00EA7B42"/>
    <w:rsid w:val="00EB02A6"/>
    <w:rsid w:val="00EB0C9A"/>
    <w:rsid w:val="00EB125A"/>
    <w:rsid w:val="00EB5281"/>
    <w:rsid w:val="00EC0322"/>
    <w:rsid w:val="00EC62B2"/>
    <w:rsid w:val="00ED0DC5"/>
    <w:rsid w:val="00ED1CB0"/>
    <w:rsid w:val="00ED4F20"/>
    <w:rsid w:val="00ED7588"/>
    <w:rsid w:val="00EE5145"/>
    <w:rsid w:val="00EE52AB"/>
    <w:rsid w:val="00EF6FED"/>
    <w:rsid w:val="00F0275A"/>
    <w:rsid w:val="00F03258"/>
    <w:rsid w:val="00F0484C"/>
    <w:rsid w:val="00F07F17"/>
    <w:rsid w:val="00F13766"/>
    <w:rsid w:val="00F13C7F"/>
    <w:rsid w:val="00F15441"/>
    <w:rsid w:val="00F20373"/>
    <w:rsid w:val="00F24D66"/>
    <w:rsid w:val="00F2773D"/>
    <w:rsid w:val="00F27E3F"/>
    <w:rsid w:val="00F3018C"/>
    <w:rsid w:val="00F31E7C"/>
    <w:rsid w:val="00F33782"/>
    <w:rsid w:val="00F36789"/>
    <w:rsid w:val="00F45296"/>
    <w:rsid w:val="00F452FF"/>
    <w:rsid w:val="00F479B9"/>
    <w:rsid w:val="00F504BB"/>
    <w:rsid w:val="00F5344F"/>
    <w:rsid w:val="00F545A4"/>
    <w:rsid w:val="00F62967"/>
    <w:rsid w:val="00F62D07"/>
    <w:rsid w:val="00F66096"/>
    <w:rsid w:val="00F7210C"/>
    <w:rsid w:val="00F72B2D"/>
    <w:rsid w:val="00F73832"/>
    <w:rsid w:val="00F73911"/>
    <w:rsid w:val="00F75F60"/>
    <w:rsid w:val="00F80EB7"/>
    <w:rsid w:val="00F85519"/>
    <w:rsid w:val="00F86C0E"/>
    <w:rsid w:val="00F86E45"/>
    <w:rsid w:val="00F94B98"/>
    <w:rsid w:val="00FA3636"/>
    <w:rsid w:val="00FA4E3C"/>
    <w:rsid w:val="00FB2E3D"/>
    <w:rsid w:val="00FB5411"/>
    <w:rsid w:val="00FB5FBE"/>
    <w:rsid w:val="00FB790F"/>
    <w:rsid w:val="00FC0423"/>
    <w:rsid w:val="00FC2853"/>
    <w:rsid w:val="00FC2BFA"/>
    <w:rsid w:val="00FC3707"/>
    <w:rsid w:val="00FC64F2"/>
    <w:rsid w:val="00FD59A2"/>
    <w:rsid w:val="00FE5A64"/>
    <w:rsid w:val="00FF35DF"/>
    <w:rsid w:val="00FF4859"/>
    <w:rsid w:val="00FF6FF9"/>
    <w:rsid w:val="564D8F50"/>
    <w:rsid w:val="62D6ED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1FC79-4187-4360-93DE-586B6130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AB"/>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6BC5"/>
    <w:pPr>
      <w:tabs>
        <w:tab w:val="center" w:pos="4677"/>
        <w:tab w:val="right" w:pos="9355"/>
      </w:tabs>
    </w:pPr>
  </w:style>
  <w:style w:type="character" w:styleId="a5">
    <w:name w:val="page number"/>
    <w:basedOn w:val="a0"/>
    <w:rsid w:val="00486BC5"/>
  </w:style>
  <w:style w:type="paragraph" w:styleId="a6">
    <w:name w:val="List Paragraph"/>
    <w:aliases w:val="1. Абзац списка"/>
    <w:basedOn w:val="a"/>
    <w:link w:val="a7"/>
    <w:uiPriority w:val="1"/>
    <w:qFormat/>
    <w:rsid w:val="00FB2E3D"/>
    <w:pPr>
      <w:spacing w:after="200" w:line="276" w:lineRule="auto"/>
      <w:ind w:left="720"/>
    </w:pPr>
    <w:rPr>
      <w:rFonts w:ascii="Calibri" w:eastAsia="Calibri" w:hAnsi="Calibri" w:cs="Calibri"/>
      <w:sz w:val="20"/>
      <w:szCs w:val="20"/>
      <w:lang w:val="ru-RU" w:eastAsia="en-US"/>
    </w:rPr>
  </w:style>
  <w:style w:type="character" w:styleId="a8">
    <w:name w:val="Hyperlink"/>
    <w:uiPriority w:val="99"/>
    <w:unhideWhenUsed/>
    <w:rsid w:val="0052060F"/>
    <w:rPr>
      <w:color w:val="0000FF"/>
      <w:u w:val="single"/>
    </w:rPr>
  </w:style>
  <w:style w:type="paragraph" w:styleId="a9">
    <w:name w:val="Normal (Web)"/>
    <w:basedOn w:val="a"/>
    <w:uiPriority w:val="99"/>
    <w:rsid w:val="002F6985"/>
    <w:pPr>
      <w:spacing w:before="100" w:beforeAutospacing="1" w:after="100" w:afterAutospacing="1"/>
    </w:pPr>
    <w:rPr>
      <w:color w:val="000000"/>
    </w:rPr>
  </w:style>
  <w:style w:type="paragraph" w:styleId="aa">
    <w:name w:val="footer"/>
    <w:basedOn w:val="a"/>
    <w:link w:val="ab"/>
    <w:uiPriority w:val="99"/>
    <w:rsid w:val="00657D1D"/>
    <w:pPr>
      <w:tabs>
        <w:tab w:val="center" w:pos="4677"/>
        <w:tab w:val="right" w:pos="9355"/>
      </w:tabs>
    </w:pPr>
  </w:style>
  <w:style w:type="character" w:customStyle="1" w:styleId="ab">
    <w:name w:val="Нижний колонтитул Знак"/>
    <w:link w:val="aa"/>
    <w:uiPriority w:val="99"/>
    <w:rsid w:val="00657D1D"/>
    <w:rPr>
      <w:sz w:val="24"/>
      <w:szCs w:val="24"/>
      <w:lang w:eastAsia="ru-RU"/>
    </w:rPr>
  </w:style>
  <w:style w:type="paragraph" w:styleId="ac">
    <w:name w:val="Body Text"/>
    <w:basedOn w:val="a"/>
    <w:link w:val="ad"/>
    <w:uiPriority w:val="99"/>
    <w:unhideWhenUsed/>
    <w:rsid w:val="00A23464"/>
    <w:pPr>
      <w:jc w:val="both"/>
    </w:pPr>
    <w:rPr>
      <w:sz w:val="28"/>
      <w:szCs w:val="20"/>
    </w:rPr>
  </w:style>
  <w:style w:type="character" w:customStyle="1" w:styleId="ad">
    <w:name w:val="Основной текст Знак"/>
    <w:link w:val="ac"/>
    <w:uiPriority w:val="99"/>
    <w:rsid w:val="00A23464"/>
    <w:rPr>
      <w:sz w:val="28"/>
      <w:lang w:eastAsia="ru-RU"/>
    </w:rPr>
  </w:style>
  <w:style w:type="character" w:customStyle="1" w:styleId="2">
    <w:name w:val="Основной текст (2)_"/>
    <w:link w:val="20"/>
    <w:rsid w:val="00FC0423"/>
    <w:rPr>
      <w:sz w:val="22"/>
      <w:szCs w:val="22"/>
      <w:shd w:val="clear" w:color="auto" w:fill="FFFFFF"/>
    </w:rPr>
  </w:style>
  <w:style w:type="paragraph" w:customStyle="1" w:styleId="20">
    <w:name w:val="Основной текст (2)"/>
    <w:basedOn w:val="a"/>
    <w:link w:val="2"/>
    <w:rsid w:val="00FC0423"/>
    <w:pPr>
      <w:widowControl w:val="0"/>
      <w:shd w:val="clear" w:color="auto" w:fill="FFFFFF"/>
      <w:spacing w:line="244" w:lineRule="exact"/>
    </w:pPr>
    <w:rPr>
      <w:sz w:val="22"/>
      <w:szCs w:val="22"/>
    </w:rPr>
  </w:style>
  <w:style w:type="character" w:customStyle="1" w:styleId="2115pt">
    <w:name w:val="Основной текст (2) + 11;5 pt;Полужирный"/>
    <w:rsid w:val="002B15C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rsid w:val="00FB5FBE"/>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rsid w:val="00FB5FBE"/>
    <w:rPr>
      <w:rFonts w:eastAsia="Times New Roman"/>
      <w:color w:val="000000"/>
      <w:spacing w:val="0"/>
      <w:w w:val="100"/>
      <w:position w:val="0"/>
      <w:sz w:val="17"/>
      <w:szCs w:val="17"/>
      <w:shd w:val="clear" w:color="auto" w:fill="FFFFFF"/>
      <w:lang w:val="uk-UA" w:eastAsia="uk-UA" w:bidi="uk-UA"/>
    </w:rPr>
  </w:style>
  <w:style w:type="paragraph" w:styleId="21">
    <w:name w:val="Body Text Indent 2"/>
    <w:basedOn w:val="a"/>
    <w:link w:val="22"/>
    <w:rsid w:val="004317DA"/>
    <w:pPr>
      <w:spacing w:after="120" w:line="480" w:lineRule="auto"/>
      <w:ind w:left="283"/>
    </w:pPr>
    <w:rPr>
      <w:sz w:val="20"/>
      <w:szCs w:val="20"/>
    </w:rPr>
  </w:style>
  <w:style w:type="character" w:customStyle="1" w:styleId="22">
    <w:name w:val="Основной текст с отступом 2 Знак"/>
    <w:link w:val="21"/>
    <w:rsid w:val="004317DA"/>
    <w:rPr>
      <w:lang w:eastAsia="ru-RU"/>
    </w:rPr>
  </w:style>
  <w:style w:type="paragraph" w:customStyle="1" w:styleId="23">
    <w:name w:val="Обычный2"/>
    <w:rsid w:val="004317DA"/>
  </w:style>
  <w:style w:type="paragraph" w:customStyle="1" w:styleId="ae">
    <w:name w:val="Ñòèëü"/>
    <w:rsid w:val="004317DA"/>
    <w:pPr>
      <w:widowControl w:val="0"/>
    </w:pPr>
    <w:rPr>
      <w:spacing w:val="-1"/>
      <w:kern w:val="65535"/>
      <w:position w:val="-1"/>
      <w:sz w:val="24"/>
      <w:lang w:val="en-US"/>
    </w:rPr>
  </w:style>
  <w:style w:type="character" w:customStyle="1" w:styleId="4">
    <w:name w:val="Заголовок №4_"/>
    <w:link w:val="40"/>
    <w:locked/>
    <w:rsid w:val="00FC64F2"/>
    <w:rPr>
      <w:rFonts w:ascii="Arial" w:eastAsia="Arial" w:hAnsi="Arial" w:cs="Arial"/>
      <w:b/>
      <w:bCs/>
      <w:shd w:val="clear" w:color="auto" w:fill="FFFFFF"/>
    </w:rPr>
  </w:style>
  <w:style w:type="paragraph" w:customStyle="1" w:styleId="40">
    <w:name w:val="Заголовок №4"/>
    <w:basedOn w:val="a"/>
    <w:link w:val="4"/>
    <w:rsid w:val="00FC64F2"/>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rsid w:val="00B50475"/>
    <w:rPr>
      <w:color w:val="605E5C"/>
      <w:shd w:val="clear" w:color="auto" w:fill="E1DFDD"/>
    </w:rPr>
  </w:style>
  <w:style w:type="paragraph" w:customStyle="1" w:styleId="10">
    <w:name w:val="Знак1"/>
    <w:basedOn w:val="a"/>
    <w:rsid w:val="0015299D"/>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rsid w:val="005336F5"/>
    <w:pPr>
      <w:widowControl w:val="0"/>
      <w:autoSpaceDE w:val="0"/>
      <w:autoSpaceDN w:val="0"/>
    </w:pPr>
    <w:rPr>
      <w:sz w:val="22"/>
      <w:szCs w:val="22"/>
      <w:lang w:eastAsia="en-US"/>
    </w:rPr>
  </w:style>
  <w:style w:type="paragraph" w:styleId="af">
    <w:name w:val="Balloon Text"/>
    <w:basedOn w:val="a"/>
    <w:link w:val="af0"/>
    <w:rsid w:val="00BC47CC"/>
    <w:rPr>
      <w:rFonts w:ascii="Tahoma" w:hAnsi="Tahoma" w:cs="Tahoma"/>
      <w:sz w:val="16"/>
      <w:szCs w:val="16"/>
    </w:rPr>
  </w:style>
  <w:style w:type="character" w:customStyle="1" w:styleId="af0">
    <w:name w:val="Текст выноски Знак"/>
    <w:basedOn w:val="a0"/>
    <w:link w:val="af"/>
    <w:rsid w:val="00BC47CC"/>
    <w:rPr>
      <w:rFonts w:ascii="Tahoma" w:hAnsi="Tahoma" w:cs="Tahoma"/>
      <w:sz w:val="16"/>
      <w:szCs w:val="16"/>
      <w:lang w:val="uk-UA"/>
    </w:rPr>
  </w:style>
  <w:style w:type="paragraph" w:styleId="24">
    <w:name w:val="Body Text 2"/>
    <w:basedOn w:val="a"/>
    <w:link w:val="25"/>
    <w:rsid w:val="00991D7F"/>
    <w:pPr>
      <w:spacing w:after="120" w:line="480" w:lineRule="auto"/>
    </w:pPr>
    <w:rPr>
      <w:sz w:val="28"/>
      <w:lang w:val="ru-RU"/>
    </w:rPr>
  </w:style>
  <w:style w:type="character" w:customStyle="1" w:styleId="25">
    <w:name w:val="Основной текст 2 Знак"/>
    <w:basedOn w:val="a0"/>
    <w:link w:val="24"/>
    <w:rsid w:val="00991D7F"/>
    <w:rPr>
      <w:sz w:val="28"/>
      <w:szCs w:val="24"/>
    </w:rPr>
  </w:style>
  <w:style w:type="paragraph" w:customStyle="1" w:styleId="Default">
    <w:name w:val="Default"/>
    <w:uiPriority w:val="99"/>
    <w:rsid w:val="00F27E3F"/>
    <w:pPr>
      <w:autoSpaceDE w:val="0"/>
      <w:autoSpaceDN w:val="0"/>
      <w:adjustRightInd w:val="0"/>
    </w:pPr>
    <w:rPr>
      <w:rFonts w:eastAsia="Calibri"/>
      <w:color w:val="000000"/>
      <w:sz w:val="24"/>
      <w:szCs w:val="24"/>
      <w:lang w:eastAsia="en-US"/>
    </w:rPr>
  </w:style>
  <w:style w:type="paragraph" w:customStyle="1" w:styleId="11">
    <w:name w:val="Без інтервалів1"/>
    <w:rsid w:val="000F585D"/>
    <w:pPr>
      <w:suppressAutoHyphens/>
    </w:pPr>
    <w:rPr>
      <w:kern w:val="1"/>
      <w:sz w:val="22"/>
      <w:szCs w:val="24"/>
      <w:lang w:eastAsia="zh-CN" w:bidi="hi-IN"/>
    </w:rPr>
  </w:style>
  <w:style w:type="character" w:customStyle="1" w:styleId="UnresolvedMention">
    <w:name w:val="Unresolved Mention"/>
    <w:basedOn w:val="a0"/>
    <w:uiPriority w:val="99"/>
    <w:semiHidden/>
    <w:unhideWhenUsed/>
    <w:rsid w:val="00166F79"/>
    <w:rPr>
      <w:color w:val="605E5C"/>
      <w:shd w:val="clear" w:color="auto" w:fill="E1DFDD"/>
    </w:rPr>
  </w:style>
  <w:style w:type="paragraph" w:customStyle="1" w:styleId="paragraph">
    <w:name w:val="paragraph"/>
    <w:basedOn w:val="a"/>
    <w:rsid w:val="007977BF"/>
    <w:pPr>
      <w:spacing w:before="100" w:beforeAutospacing="1" w:after="100" w:afterAutospacing="1"/>
    </w:pPr>
    <w:rPr>
      <w:lang w:val="ru-RU"/>
    </w:rPr>
  </w:style>
  <w:style w:type="character" w:customStyle="1" w:styleId="normaltextrun">
    <w:name w:val="normaltextrun"/>
    <w:basedOn w:val="a0"/>
    <w:rsid w:val="007977BF"/>
  </w:style>
  <w:style w:type="character" w:customStyle="1" w:styleId="eop">
    <w:name w:val="eop"/>
    <w:basedOn w:val="a0"/>
    <w:rsid w:val="007977BF"/>
  </w:style>
  <w:style w:type="character" w:customStyle="1" w:styleId="apple-style-span">
    <w:name w:val="apple-style-span"/>
    <w:rsid w:val="009402B7"/>
  </w:style>
  <w:style w:type="character" w:customStyle="1" w:styleId="a7">
    <w:name w:val="Абзац списка Знак"/>
    <w:aliases w:val="1. Абзац списка Знак"/>
    <w:link w:val="a6"/>
    <w:uiPriority w:val="34"/>
    <w:rsid w:val="000E374C"/>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4607">
      <w:bodyDiv w:val="1"/>
      <w:marLeft w:val="0"/>
      <w:marRight w:val="0"/>
      <w:marTop w:val="0"/>
      <w:marBottom w:val="0"/>
      <w:divBdr>
        <w:top w:val="none" w:sz="0" w:space="0" w:color="auto"/>
        <w:left w:val="none" w:sz="0" w:space="0" w:color="auto"/>
        <w:bottom w:val="none" w:sz="0" w:space="0" w:color="auto"/>
        <w:right w:val="none" w:sz="0" w:space="0" w:color="auto"/>
      </w:divBdr>
    </w:div>
    <w:div w:id="45683258">
      <w:bodyDiv w:val="1"/>
      <w:marLeft w:val="0"/>
      <w:marRight w:val="0"/>
      <w:marTop w:val="0"/>
      <w:marBottom w:val="0"/>
      <w:divBdr>
        <w:top w:val="none" w:sz="0" w:space="0" w:color="auto"/>
        <w:left w:val="none" w:sz="0" w:space="0" w:color="auto"/>
        <w:bottom w:val="none" w:sz="0" w:space="0" w:color="auto"/>
        <w:right w:val="none" w:sz="0" w:space="0" w:color="auto"/>
      </w:divBdr>
    </w:div>
    <w:div w:id="51774827">
      <w:bodyDiv w:val="1"/>
      <w:marLeft w:val="0"/>
      <w:marRight w:val="0"/>
      <w:marTop w:val="0"/>
      <w:marBottom w:val="0"/>
      <w:divBdr>
        <w:top w:val="none" w:sz="0" w:space="0" w:color="auto"/>
        <w:left w:val="none" w:sz="0" w:space="0" w:color="auto"/>
        <w:bottom w:val="none" w:sz="0" w:space="0" w:color="auto"/>
        <w:right w:val="none" w:sz="0" w:space="0" w:color="auto"/>
      </w:divBdr>
    </w:div>
    <w:div w:id="54746526">
      <w:bodyDiv w:val="1"/>
      <w:marLeft w:val="0"/>
      <w:marRight w:val="0"/>
      <w:marTop w:val="0"/>
      <w:marBottom w:val="0"/>
      <w:divBdr>
        <w:top w:val="none" w:sz="0" w:space="0" w:color="auto"/>
        <w:left w:val="none" w:sz="0" w:space="0" w:color="auto"/>
        <w:bottom w:val="none" w:sz="0" w:space="0" w:color="auto"/>
        <w:right w:val="none" w:sz="0" w:space="0" w:color="auto"/>
      </w:divBdr>
    </w:div>
    <w:div w:id="57679400">
      <w:bodyDiv w:val="1"/>
      <w:marLeft w:val="0"/>
      <w:marRight w:val="0"/>
      <w:marTop w:val="0"/>
      <w:marBottom w:val="0"/>
      <w:divBdr>
        <w:top w:val="none" w:sz="0" w:space="0" w:color="auto"/>
        <w:left w:val="none" w:sz="0" w:space="0" w:color="auto"/>
        <w:bottom w:val="none" w:sz="0" w:space="0" w:color="auto"/>
        <w:right w:val="none" w:sz="0" w:space="0" w:color="auto"/>
      </w:divBdr>
    </w:div>
    <w:div w:id="75594667">
      <w:bodyDiv w:val="1"/>
      <w:marLeft w:val="0"/>
      <w:marRight w:val="0"/>
      <w:marTop w:val="0"/>
      <w:marBottom w:val="0"/>
      <w:divBdr>
        <w:top w:val="none" w:sz="0" w:space="0" w:color="auto"/>
        <w:left w:val="none" w:sz="0" w:space="0" w:color="auto"/>
        <w:bottom w:val="none" w:sz="0" w:space="0" w:color="auto"/>
        <w:right w:val="none" w:sz="0" w:space="0" w:color="auto"/>
      </w:divBdr>
    </w:div>
    <w:div w:id="76174387">
      <w:bodyDiv w:val="1"/>
      <w:marLeft w:val="0"/>
      <w:marRight w:val="0"/>
      <w:marTop w:val="0"/>
      <w:marBottom w:val="0"/>
      <w:divBdr>
        <w:top w:val="none" w:sz="0" w:space="0" w:color="auto"/>
        <w:left w:val="none" w:sz="0" w:space="0" w:color="auto"/>
        <w:bottom w:val="none" w:sz="0" w:space="0" w:color="auto"/>
        <w:right w:val="none" w:sz="0" w:space="0" w:color="auto"/>
      </w:divBdr>
    </w:div>
    <w:div w:id="88159176">
      <w:bodyDiv w:val="1"/>
      <w:marLeft w:val="0"/>
      <w:marRight w:val="0"/>
      <w:marTop w:val="0"/>
      <w:marBottom w:val="0"/>
      <w:divBdr>
        <w:top w:val="none" w:sz="0" w:space="0" w:color="auto"/>
        <w:left w:val="none" w:sz="0" w:space="0" w:color="auto"/>
        <w:bottom w:val="none" w:sz="0" w:space="0" w:color="auto"/>
        <w:right w:val="none" w:sz="0" w:space="0" w:color="auto"/>
      </w:divBdr>
    </w:div>
    <w:div w:id="90323680">
      <w:bodyDiv w:val="1"/>
      <w:marLeft w:val="0"/>
      <w:marRight w:val="0"/>
      <w:marTop w:val="0"/>
      <w:marBottom w:val="0"/>
      <w:divBdr>
        <w:top w:val="none" w:sz="0" w:space="0" w:color="auto"/>
        <w:left w:val="none" w:sz="0" w:space="0" w:color="auto"/>
        <w:bottom w:val="none" w:sz="0" w:space="0" w:color="auto"/>
        <w:right w:val="none" w:sz="0" w:space="0" w:color="auto"/>
      </w:divBdr>
    </w:div>
    <w:div w:id="111555645">
      <w:bodyDiv w:val="1"/>
      <w:marLeft w:val="0"/>
      <w:marRight w:val="0"/>
      <w:marTop w:val="0"/>
      <w:marBottom w:val="0"/>
      <w:divBdr>
        <w:top w:val="none" w:sz="0" w:space="0" w:color="auto"/>
        <w:left w:val="none" w:sz="0" w:space="0" w:color="auto"/>
        <w:bottom w:val="none" w:sz="0" w:space="0" w:color="auto"/>
        <w:right w:val="none" w:sz="0" w:space="0" w:color="auto"/>
      </w:divBdr>
    </w:div>
    <w:div w:id="152726215">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
    <w:div w:id="164440670">
      <w:bodyDiv w:val="1"/>
      <w:marLeft w:val="0"/>
      <w:marRight w:val="0"/>
      <w:marTop w:val="0"/>
      <w:marBottom w:val="0"/>
      <w:divBdr>
        <w:top w:val="none" w:sz="0" w:space="0" w:color="auto"/>
        <w:left w:val="none" w:sz="0" w:space="0" w:color="auto"/>
        <w:bottom w:val="none" w:sz="0" w:space="0" w:color="auto"/>
        <w:right w:val="none" w:sz="0" w:space="0" w:color="auto"/>
      </w:divBdr>
    </w:div>
    <w:div w:id="164441519">
      <w:bodyDiv w:val="1"/>
      <w:marLeft w:val="0"/>
      <w:marRight w:val="0"/>
      <w:marTop w:val="0"/>
      <w:marBottom w:val="0"/>
      <w:divBdr>
        <w:top w:val="none" w:sz="0" w:space="0" w:color="auto"/>
        <w:left w:val="none" w:sz="0" w:space="0" w:color="auto"/>
        <w:bottom w:val="none" w:sz="0" w:space="0" w:color="auto"/>
        <w:right w:val="none" w:sz="0" w:space="0" w:color="auto"/>
      </w:divBdr>
    </w:div>
    <w:div w:id="250361596">
      <w:bodyDiv w:val="1"/>
      <w:marLeft w:val="0"/>
      <w:marRight w:val="0"/>
      <w:marTop w:val="0"/>
      <w:marBottom w:val="0"/>
      <w:divBdr>
        <w:top w:val="none" w:sz="0" w:space="0" w:color="auto"/>
        <w:left w:val="none" w:sz="0" w:space="0" w:color="auto"/>
        <w:bottom w:val="none" w:sz="0" w:space="0" w:color="auto"/>
        <w:right w:val="none" w:sz="0" w:space="0" w:color="auto"/>
      </w:divBdr>
    </w:div>
    <w:div w:id="254286843">
      <w:bodyDiv w:val="1"/>
      <w:marLeft w:val="0"/>
      <w:marRight w:val="0"/>
      <w:marTop w:val="0"/>
      <w:marBottom w:val="0"/>
      <w:divBdr>
        <w:top w:val="none" w:sz="0" w:space="0" w:color="auto"/>
        <w:left w:val="none" w:sz="0" w:space="0" w:color="auto"/>
        <w:bottom w:val="none" w:sz="0" w:space="0" w:color="auto"/>
        <w:right w:val="none" w:sz="0" w:space="0" w:color="auto"/>
      </w:divBdr>
    </w:div>
    <w:div w:id="286350195">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
    <w:div w:id="302127548">
      <w:bodyDiv w:val="1"/>
      <w:marLeft w:val="0"/>
      <w:marRight w:val="0"/>
      <w:marTop w:val="0"/>
      <w:marBottom w:val="0"/>
      <w:divBdr>
        <w:top w:val="none" w:sz="0" w:space="0" w:color="auto"/>
        <w:left w:val="none" w:sz="0" w:space="0" w:color="auto"/>
        <w:bottom w:val="none" w:sz="0" w:space="0" w:color="auto"/>
        <w:right w:val="none" w:sz="0" w:space="0" w:color="auto"/>
      </w:divBdr>
    </w:div>
    <w:div w:id="316300507">
      <w:bodyDiv w:val="1"/>
      <w:marLeft w:val="0"/>
      <w:marRight w:val="0"/>
      <w:marTop w:val="0"/>
      <w:marBottom w:val="0"/>
      <w:divBdr>
        <w:top w:val="none" w:sz="0" w:space="0" w:color="auto"/>
        <w:left w:val="none" w:sz="0" w:space="0" w:color="auto"/>
        <w:bottom w:val="none" w:sz="0" w:space="0" w:color="auto"/>
        <w:right w:val="none" w:sz="0" w:space="0" w:color="auto"/>
      </w:divBdr>
    </w:div>
    <w:div w:id="328485816">
      <w:bodyDiv w:val="1"/>
      <w:marLeft w:val="0"/>
      <w:marRight w:val="0"/>
      <w:marTop w:val="0"/>
      <w:marBottom w:val="0"/>
      <w:divBdr>
        <w:top w:val="none" w:sz="0" w:space="0" w:color="auto"/>
        <w:left w:val="none" w:sz="0" w:space="0" w:color="auto"/>
        <w:bottom w:val="none" w:sz="0" w:space="0" w:color="auto"/>
        <w:right w:val="none" w:sz="0" w:space="0" w:color="auto"/>
      </w:divBdr>
    </w:div>
    <w:div w:id="361055966">
      <w:bodyDiv w:val="1"/>
      <w:marLeft w:val="0"/>
      <w:marRight w:val="0"/>
      <w:marTop w:val="0"/>
      <w:marBottom w:val="0"/>
      <w:divBdr>
        <w:top w:val="none" w:sz="0" w:space="0" w:color="auto"/>
        <w:left w:val="none" w:sz="0" w:space="0" w:color="auto"/>
        <w:bottom w:val="none" w:sz="0" w:space="0" w:color="auto"/>
        <w:right w:val="none" w:sz="0" w:space="0" w:color="auto"/>
      </w:divBdr>
    </w:div>
    <w:div w:id="373844629">
      <w:bodyDiv w:val="1"/>
      <w:marLeft w:val="0"/>
      <w:marRight w:val="0"/>
      <w:marTop w:val="0"/>
      <w:marBottom w:val="0"/>
      <w:divBdr>
        <w:top w:val="none" w:sz="0" w:space="0" w:color="auto"/>
        <w:left w:val="none" w:sz="0" w:space="0" w:color="auto"/>
        <w:bottom w:val="none" w:sz="0" w:space="0" w:color="auto"/>
        <w:right w:val="none" w:sz="0" w:space="0" w:color="auto"/>
      </w:divBdr>
    </w:div>
    <w:div w:id="408039965">
      <w:bodyDiv w:val="1"/>
      <w:marLeft w:val="0"/>
      <w:marRight w:val="0"/>
      <w:marTop w:val="0"/>
      <w:marBottom w:val="0"/>
      <w:divBdr>
        <w:top w:val="none" w:sz="0" w:space="0" w:color="auto"/>
        <w:left w:val="none" w:sz="0" w:space="0" w:color="auto"/>
        <w:bottom w:val="none" w:sz="0" w:space="0" w:color="auto"/>
        <w:right w:val="none" w:sz="0" w:space="0" w:color="auto"/>
      </w:divBdr>
    </w:div>
    <w:div w:id="410735030">
      <w:bodyDiv w:val="1"/>
      <w:marLeft w:val="0"/>
      <w:marRight w:val="0"/>
      <w:marTop w:val="0"/>
      <w:marBottom w:val="0"/>
      <w:divBdr>
        <w:top w:val="none" w:sz="0" w:space="0" w:color="auto"/>
        <w:left w:val="none" w:sz="0" w:space="0" w:color="auto"/>
        <w:bottom w:val="none" w:sz="0" w:space="0" w:color="auto"/>
        <w:right w:val="none" w:sz="0" w:space="0" w:color="auto"/>
      </w:divBdr>
    </w:div>
    <w:div w:id="418647956">
      <w:bodyDiv w:val="1"/>
      <w:marLeft w:val="0"/>
      <w:marRight w:val="0"/>
      <w:marTop w:val="0"/>
      <w:marBottom w:val="0"/>
      <w:divBdr>
        <w:top w:val="none" w:sz="0" w:space="0" w:color="auto"/>
        <w:left w:val="none" w:sz="0" w:space="0" w:color="auto"/>
        <w:bottom w:val="none" w:sz="0" w:space="0" w:color="auto"/>
        <w:right w:val="none" w:sz="0" w:space="0" w:color="auto"/>
      </w:divBdr>
    </w:div>
    <w:div w:id="428087116">
      <w:bodyDiv w:val="1"/>
      <w:marLeft w:val="0"/>
      <w:marRight w:val="0"/>
      <w:marTop w:val="0"/>
      <w:marBottom w:val="0"/>
      <w:divBdr>
        <w:top w:val="none" w:sz="0" w:space="0" w:color="auto"/>
        <w:left w:val="none" w:sz="0" w:space="0" w:color="auto"/>
        <w:bottom w:val="none" w:sz="0" w:space="0" w:color="auto"/>
        <w:right w:val="none" w:sz="0" w:space="0" w:color="auto"/>
      </w:divBdr>
    </w:div>
    <w:div w:id="472795064">
      <w:bodyDiv w:val="1"/>
      <w:marLeft w:val="0"/>
      <w:marRight w:val="0"/>
      <w:marTop w:val="0"/>
      <w:marBottom w:val="0"/>
      <w:divBdr>
        <w:top w:val="none" w:sz="0" w:space="0" w:color="auto"/>
        <w:left w:val="none" w:sz="0" w:space="0" w:color="auto"/>
        <w:bottom w:val="none" w:sz="0" w:space="0" w:color="auto"/>
        <w:right w:val="none" w:sz="0" w:space="0" w:color="auto"/>
      </w:divBdr>
    </w:div>
    <w:div w:id="475220895">
      <w:bodyDiv w:val="1"/>
      <w:marLeft w:val="0"/>
      <w:marRight w:val="0"/>
      <w:marTop w:val="0"/>
      <w:marBottom w:val="0"/>
      <w:divBdr>
        <w:top w:val="none" w:sz="0" w:space="0" w:color="auto"/>
        <w:left w:val="none" w:sz="0" w:space="0" w:color="auto"/>
        <w:bottom w:val="none" w:sz="0" w:space="0" w:color="auto"/>
        <w:right w:val="none" w:sz="0" w:space="0" w:color="auto"/>
      </w:divBdr>
    </w:div>
    <w:div w:id="485245364">
      <w:bodyDiv w:val="1"/>
      <w:marLeft w:val="0"/>
      <w:marRight w:val="0"/>
      <w:marTop w:val="0"/>
      <w:marBottom w:val="0"/>
      <w:divBdr>
        <w:top w:val="none" w:sz="0" w:space="0" w:color="auto"/>
        <w:left w:val="none" w:sz="0" w:space="0" w:color="auto"/>
        <w:bottom w:val="none" w:sz="0" w:space="0" w:color="auto"/>
        <w:right w:val="none" w:sz="0" w:space="0" w:color="auto"/>
      </w:divBdr>
    </w:div>
    <w:div w:id="496265628">
      <w:bodyDiv w:val="1"/>
      <w:marLeft w:val="0"/>
      <w:marRight w:val="0"/>
      <w:marTop w:val="0"/>
      <w:marBottom w:val="0"/>
      <w:divBdr>
        <w:top w:val="none" w:sz="0" w:space="0" w:color="auto"/>
        <w:left w:val="none" w:sz="0" w:space="0" w:color="auto"/>
        <w:bottom w:val="none" w:sz="0" w:space="0" w:color="auto"/>
        <w:right w:val="none" w:sz="0" w:space="0" w:color="auto"/>
      </w:divBdr>
      <w:divsChild>
        <w:div w:id="1870876466">
          <w:marLeft w:val="0"/>
          <w:marRight w:val="0"/>
          <w:marTop w:val="0"/>
          <w:marBottom w:val="0"/>
          <w:divBdr>
            <w:top w:val="none" w:sz="0" w:space="0" w:color="auto"/>
            <w:left w:val="none" w:sz="0" w:space="0" w:color="auto"/>
            <w:bottom w:val="none" w:sz="0" w:space="0" w:color="auto"/>
            <w:right w:val="none" w:sz="0" w:space="0" w:color="auto"/>
          </w:divBdr>
        </w:div>
        <w:div w:id="1242832508">
          <w:marLeft w:val="0"/>
          <w:marRight w:val="0"/>
          <w:marTop w:val="0"/>
          <w:marBottom w:val="0"/>
          <w:divBdr>
            <w:top w:val="none" w:sz="0" w:space="0" w:color="auto"/>
            <w:left w:val="none" w:sz="0" w:space="0" w:color="auto"/>
            <w:bottom w:val="none" w:sz="0" w:space="0" w:color="auto"/>
            <w:right w:val="none" w:sz="0" w:space="0" w:color="auto"/>
          </w:divBdr>
        </w:div>
      </w:divsChild>
    </w:div>
    <w:div w:id="527328604">
      <w:bodyDiv w:val="1"/>
      <w:marLeft w:val="0"/>
      <w:marRight w:val="0"/>
      <w:marTop w:val="0"/>
      <w:marBottom w:val="0"/>
      <w:divBdr>
        <w:top w:val="none" w:sz="0" w:space="0" w:color="auto"/>
        <w:left w:val="none" w:sz="0" w:space="0" w:color="auto"/>
        <w:bottom w:val="none" w:sz="0" w:space="0" w:color="auto"/>
        <w:right w:val="none" w:sz="0" w:space="0" w:color="auto"/>
      </w:divBdr>
    </w:div>
    <w:div w:id="541786931">
      <w:bodyDiv w:val="1"/>
      <w:marLeft w:val="0"/>
      <w:marRight w:val="0"/>
      <w:marTop w:val="0"/>
      <w:marBottom w:val="0"/>
      <w:divBdr>
        <w:top w:val="none" w:sz="0" w:space="0" w:color="auto"/>
        <w:left w:val="none" w:sz="0" w:space="0" w:color="auto"/>
        <w:bottom w:val="none" w:sz="0" w:space="0" w:color="auto"/>
        <w:right w:val="none" w:sz="0" w:space="0" w:color="auto"/>
      </w:divBdr>
    </w:div>
    <w:div w:id="548683672">
      <w:bodyDiv w:val="1"/>
      <w:marLeft w:val="0"/>
      <w:marRight w:val="0"/>
      <w:marTop w:val="0"/>
      <w:marBottom w:val="0"/>
      <w:divBdr>
        <w:top w:val="none" w:sz="0" w:space="0" w:color="auto"/>
        <w:left w:val="none" w:sz="0" w:space="0" w:color="auto"/>
        <w:bottom w:val="none" w:sz="0" w:space="0" w:color="auto"/>
        <w:right w:val="none" w:sz="0" w:space="0" w:color="auto"/>
      </w:divBdr>
    </w:div>
    <w:div w:id="551507370">
      <w:bodyDiv w:val="1"/>
      <w:marLeft w:val="0"/>
      <w:marRight w:val="0"/>
      <w:marTop w:val="0"/>
      <w:marBottom w:val="0"/>
      <w:divBdr>
        <w:top w:val="none" w:sz="0" w:space="0" w:color="auto"/>
        <w:left w:val="none" w:sz="0" w:space="0" w:color="auto"/>
        <w:bottom w:val="none" w:sz="0" w:space="0" w:color="auto"/>
        <w:right w:val="none" w:sz="0" w:space="0" w:color="auto"/>
      </w:divBdr>
    </w:div>
    <w:div w:id="567493108">
      <w:bodyDiv w:val="1"/>
      <w:marLeft w:val="0"/>
      <w:marRight w:val="0"/>
      <w:marTop w:val="0"/>
      <w:marBottom w:val="0"/>
      <w:divBdr>
        <w:top w:val="none" w:sz="0" w:space="0" w:color="auto"/>
        <w:left w:val="none" w:sz="0" w:space="0" w:color="auto"/>
        <w:bottom w:val="none" w:sz="0" w:space="0" w:color="auto"/>
        <w:right w:val="none" w:sz="0" w:space="0" w:color="auto"/>
      </w:divBdr>
    </w:div>
    <w:div w:id="587081294">
      <w:bodyDiv w:val="1"/>
      <w:marLeft w:val="0"/>
      <w:marRight w:val="0"/>
      <w:marTop w:val="0"/>
      <w:marBottom w:val="0"/>
      <w:divBdr>
        <w:top w:val="none" w:sz="0" w:space="0" w:color="auto"/>
        <w:left w:val="none" w:sz="0" w:space="0" w:color="auto"/>
        <w:bottom w:val="none" w:sz="0" w:space="0" w:color="auto"/>
        <w:right w:val="none" w:sz="0" w:space="0" w:color="auto"/>
      </w:divBdr>
    </w:div>
    <w:div w:id="587496015">
      <w:bodyDiv w:val="1"/>
      <w:marLeft w:val="0"/>
      <w:marRight w:val="0"/>
      <w:marTop w:val="0"/>
      <w:marBottom w:val="0"/>
      <w:divBdr>
        <w:top w:val="none" w:sz="0" w:space="0" w:color="auto"/>
        <w:left w:val="none" w:sz="0" w:space="0" w:color="auto"/>
        <w:bottom w:val="none" w:sz="0" w:space="0" w:color="auto"/>
        <w:right w:val="none" w:sz="0" w:space="0" w:color="auto"/>
      </w:divBdr>
    </w:div>
    <w:div w:id="588196104">
      <w:bodyDiv w:val="1"/>
      <w:marLeft w:val="0"/>
      <w:marRight w:val="0"/>
      <w:marTop w:val="0"/>
      <w:marBottom w:val="0"/>
      <w:divBdr>
        <w:top w:val="none" w:sz="0" w:space="0" w:color="auto"/>
        <w:left w:val="none" w:sz="0" w:space="0" w:color="auto"/>
        <w:bottom w:val="none" w:sz="0" w:space="0" w:color="auto"/>
        <w:right w:val="none" w:sz="0" w:space="0" w:color="auto"/>
      </w:divBdr>
    </w:div>
    <w:div w:id="630209242">
      <w:bodyDiv w:val="1"/>
      <w:marLeft w:val="0"/>
      <w:marRight w:val="0"/>
      <w:marTop w:val="0"/>
      <w:marBottom w:val="0"/>
      <w:divBdr>
        <w:top w:val="none" w:sz="0" w:space="0" w:color="auto"/>
        <w:left w:val="none" w:sz="0" w:space="0" w:color="auto"/>
        <w:bottom w:val="none" w:sz="0" w:space="0" w:color="auto"/>
        <w:right w:val="none" w:sz="0" w:space="0" w:color="auto"/>
      </w:divBdr>
    </w:div>
    <w:div w:id="633950164">
      <w:bodyDiv w:val="1"/>
      <w:marLeft w:val="0"/>
      <w:marRight w:val="0"/>
      <w:marTop w:val="0"/>
      <w:marBottom w:val="0"/>
      <w:divBdr>
        <w:top w:val="none" w:sz="0" w:space="0" w:color="auto"/>
        <w:left w:val="none" w:sz="0" w:space="0" w:color="auto"/>
        <w:bottom w:val="none" w:sz="0" w:space="0" w:color="auto"/>
        <w:right w:val="none" w:sz="0" w:space="0" w:color="auto"/>
      </w:divBdr>
    </w:div>
    <w:div w:id="652216850">
      <w:bodyDiv w:val="1"/>
      <w:marLeft w:val="0"/>
      <w:marRight w:val="0"/>
      <w:marTop w:val="0"/>
      <w:marBottom w:val="0"/>
      <w:divBdr>
        <w:top w:val="none" w:sz="0" w:space="0" w:color="auto"/>
        <w:left w:val="none" w:sz="0" w:space="0" w:color="auto"/>
        <w:bottom w:val="none" w:sz="0" w:space="0" w:color="auto"/>
        <w:right w:val="none" w:sz="0" w:space="0" w:color="auto"/>
      </w:divBdr>
      <w:divsChild>
        <w:div w:id="444496539">
          <w:marLeft w:val="0"/>
          <w:marRight w:val="0"/>
          <w:marTop w:val="0"/>
          <w:marBottom w:val="0"/>
          <w:divBdr>
            <w:top w:val="none" w:sz="0" w:space="0" w:color="auto"/>
            <w:left w:val="none" w:sz="0" w:space="0" w:color="auto"/>
            <w:bottom w:val="none" w:sz="0" w:space="0" w:color="auto"/>
            <w:right w:val="none" w:sz="0" w:space="0" w:color="auto"/>
          </w:divBdr>
        </w:div>
      </w:divsChild>
    </w:div>
    <w:div w:id="667174406">
      <w:bodyDiv w:val="1"/>
      <w:marLeft w:val="0"/>
      <w:marRight w:val="0"/>
      <w:marTop w:val="0"/>
      <w:marBottom w:val="0"/>
      <w:divBdr>
        <w:top w:val="none" w:sz="0" w:space="0" w:color="auto"/>
        <w:left w:val="none" w:sz="0" w:space="0" w:color="auto"/>
        <w:bottom w:val="none" w:sz="0" w:space="0" w:color="auto"/>
        <w:right w:val="none" w:sz="0" w:space="0" w:color="auto"/>
      </w:divBdr>
    </w:div>
    <w:div w:id="673068054">
      <w:bodyDiv w:val="1"/>
      <w:marLeft w:val="0"/>
      <w:marRight w:val="0"/>
      <w:marTop w:val="0"/>
      <w:marBottom w:val="0"/>
      <w:divBdr>
        <w:top w:val="none" w:sz="0" w:space="0" w:color="auto"/>
        <w:left w:val="none" w:sz="0" w:space="0" w:color="auto"/>
        <w:bottom w:val="none" w:sz="0" w:space="0" w:color="auto"/>
        <w:right w:val="none" w:sz="0" w:space="0" w:color="auto"/>
      </w:divBdr>
    </w:div>
    <w:div w:id="688607791">
      <w:bodyDiv w:val="1"/>
      <w:marLeft w:val="0"/>
      <w:marRight w:val="0"/>
      <w:marTop w:val="0"/>
      <w:marBottom w:val="0"/>
      <w:divBdr>
        <w:top w:val="none" w:sz="0" w:space="0" w:color="auto"/>
        <w:left w:val="none" w:sz="0" w:space="0" w:color="auto"/>
        <w:bottom w:val="none" w:sz="0" w:space="0" w:color="auto"/>
        <w:right w:val="none" w:sz="0" w:space="0" w:color="auto"/>
      </w:divBdr>
    </w:div>
    <w:div w:id="722412064">
      <w:bodyDiv w:val="1"/>
      <w:marLeft w:val="0"/>
      <w:marRight w:val="0"/>
      <w:marTop w:val="0"/>
      <w:marBottom w:val="0"/>
      <w:divBdr>
        <w:top w:val="none" w:sz="0" w:space="0" w:color="auto"/>
        <w:left w:val="none" w:sz="0" w:space="0" w:color="auto"/>
        <w:bottom w:val="none" w:sz="0" w:space="0" w:color="auto"/>
        <w:right w:val="none" w:sz="0" w:space="0" w:color="auto"/>
      </w:divBdr>
      <w:divsChild>
        <w:div w:id="751124053">
          <w:marLeft w:val="0"/>
          <w:marRight w:val="0"/>
          <w:marTop w:val="0"/>
          <w:marBottom w:val="0"/>
          <w:divBdr>
            <w:top w:val="single" w:sz="6" w:space="15" w:color="EEEEEE"/>
            <w:left w:val="single" w:sz="6" w:space="15" w:color="EEEEEE"/>
            <w:bottom w:val="single" w:sz="6" w:space="15" w:color="EEEEEE"/>
            <w:right w:val="single" w:sz="6" w:space="15" w:color="EEEEEE"/>
          </w:divBdr>
          <w:divsChild>
            <w:div w:id="200943826">
              <w:marLeft w:val="0"/>
              <w:marRight w:val="0"/>
              <w:marTop w:val="0"/>
              <w:marBottom w:val="0"/>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single" w:sz="6" w:space="8" w:color="CCCCCC"/>
                    <w:bottom w:val="none" w:sz="0" w:space="0" w:color="auto"/>
                    <w:right w:val="none" w:sz="0" w:space="0" w:color="auto"/>
                  </w:divBdr>
                </w:div>
              </w:divsChild>
            </w:div>
            <w:div w:id="264072627">
              <w:marLeft w:val="0"/>
              <w:marRight w:val="0"/>
              <w:marTop w:val="0"/>
              <w:marBottom w:val="0"/>
              <w:divBdr>
                <w:top w:val="none" w:sz="0" w:space="0" w:color="auto"/>
                <w:left w:val="none" w:sz="0" w:space="0" w:color="auto"/>
                <w:bottom w:val="none" w:sz="0" w:space="0" w:color="auto"/>
                <w:right w:val="none" w:sz="0" w:space="0" w:color="auto"/>
              </w:divBdr>
              <w:divsChild>
                <w:div w:id="259679443">
                  <w:marLeft w:val="0"/>
                  <w:marRight w:val="0"/>
                  <w:marTop w:val="0"/>
                  <w:marBottom w:val="0"/>
                  <w:divBdr>
                    <w:top w:val="none" w:sz="0" w:space="0" w:color="auto"/>
                    <w:left w:val="single" w:sz="6" w:space="8" w:color="CCCCCC"/>
                    <w:bottom w:val="none" w:sz="0" w:space="0" w:color="auto"/>
                    <w:right w:val="none" w:sz="0" w:space="0" w:color="auto"/>
                  </w:divBdr>
                </w:div>
                <w:div w:id="554781291">
                  <w:marLeft w:val="0"/>
                  <w:marRight w:val="0"/>
                  <w:marTop w:val="0"/>
                  <w:marBottom w:val="0"/>
                  <w:divBdr>
                    <w:top w:val="none" w:sz="0" w:space="0" w:color="auto"/>
                    <w:left w:val="none" w:sz="0" w:space="0" w:color="auto"/>
                    <w:bottom w:val="none" w:sz="0" w:space="0" w:color="auto"/>
                    <w:right w:val="none" w:sz="0" w:space="0" w:color="auto"/>
                  </w:divBdr>
                </w:div>
              </w:divsChild>
            </w:div>
            <w:div w:id="698821775">
              <w:marLeft w:val="0"/>
              <w:marRight w:val="0"/>
              <w:marTop w:val="0"/>
              <w:marBottom w:val="0"/>
              <w:divBdr>
                <w:top w:val="none" w:sz="0" w:space="0" w:color="auto"/>
                <w:left w:val="none" w:sz="0" w:space="0" w:color="auto"/>
                <w:bottom w:val="none" w:sz="0" w:space="0" w:color="auto"/>
                <w:right w:val="none" w:sz="0" w:space="0" w:color="auto"/>
              </w:divBdr>
              <w:divsChild>
                <w:div w:id="382561582">
                  <w:marLeft w:val="0"/>
                  <w:marRight w:val="0"/>
                  <w:marTop w:val="0"/>
                  <w:marBottom w:val="0"/>
                  <w:divBdr>
                    <w:top w:val="none" w:sz="0" w:space="0" w:color="auto"/>
                    <w:left w:val="none" w:sz="0" w:space="0" w:color="auto"/>
                    <w:bottom w:val="none" w:sz="0" w:space="0" w:color="auto"/>
                    <w:right w:val="none" w:sz="0" w:space="0" w:color="auto"/>
                  </w:divBdr>
                </w:div>
                <w:div w:id="809519364">
                  <w:marLeft w:val="0"/>
                  <w:marRight w:val="0"/>
                  <w:marTop w:val="0"/>
                  <w:marBottom w:val="0"/>
                  <w:divBdr>
                    <w:top w:val="none" w:sz="0" w:space="0" w:color="auto"/>
                    <w:left w:val="single" w:sz="6" w:space="8" w:color="CCCCCC"/>
                    <w:bottom w:val="none" w:sz="0" w:space="0" w:color="auto"/>
                    <w:right w:val="none" w:sz="0" w:space="0" w:color="auto"/>
                  </w:divBdr>
                </w:div>
              </w:divsChild>
            </w:div>
            <w:div w:id="943149383">
              <w:marLeft w:val="0"/>
              <w:marRight w:val="0"/>
              <w:marTop w:val="0"/>
              <w:marBottom w:val="0"/>
              <w:divBdr>
                <w:top w:val="none" w:sz="0" w:space="0" w:color="auto"/>
                <w:left w:val="none" w:sz="0" w:space="0" w:color="auto"/>
                <w:bottom w:val="none" w:sz="0" w:space="0" w:color="auto"/>
                <w:right w:val="none" w:sz="0" w:space="0" w:color="auto"/>
              </w:divBdr>
              <w:divsChild>
                <w:div w:id="1819687311">
                  <w:marLeft w:val="0"/>
                  <w:marRight w:val="0"/>
                  <w:marTop w:val="0"/>
                  <w:marBottom w:val="0"/>
                  <w:divBdr>
                    <w:top w:val="none" w:sz="0" w:space="0" w:color="auto"/>
                    <w:left w:val="single" w:sz="6" w:space="8" w:color="CCCCCC"/>
                    <w:bottom w:val="none" w:sz="0" w:space="0" w:color="auto"/>
                    <w:right w:val="none" w:sz="0" w:space="0" w:color="auto"/>
                  </w:divBdr>
                </w:div>
                <w:div w:id="1989626768">
                  <w:marLeft w:val="0"/>
                  <w:marRight w:val="0"/>
                  <w:marTop w:val="0"/>
                  <w:marBottom w:val="0"/>
                  <w:divBdr>
                    <w:top w:val="none" w:sz="0" w:space="0" w:color="auto"/>
                    <w:left w:val="none" w:sz="0" w:space="0" w:color="auto"/>
                    <w:bottom w:val="none" w:sz="0" w:space="0" w:color="auto"/>
                    <w:right w:val="none" w:sz="0" w:space="0" w:color="auto"/>
                  </w:divBdr>
                </w:div>
              </w:divsChild>
            </w:div>
            <w:div w:id="1353068191">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single" w:sz="6" w:space="8" w:color="CCCCCC"/>
                    <w:bottom w:val="none" w:sz="0" w:space="0" w:color="auto"/>
                    <w:right w:val="none" w:sz="0" w:space="0" w:color="auto"/>
                  </w:divBdr>
                </w:div>
                <w:div w:id="1982954972">
                  <w:marLeft w:val="0"/>
                  <w:marRight w:val="0"/>
                  <w:marTop w:val="0"/>
                  <w:marBottom w:val="0"/>
                  <w:divBdr>
                    <w:top w:val="none" w:sz="0" w:space="0" w:color="auto"/>
                    <w:left w:val="none" w:sz="0" w:space="0" w:color="auto"/>
                    <w:bottom w:val="none" w:sz="0" w:space="0" w:color="auto"/>
                    <w:right w:val="none" w:sz="0" w:space="0" w:color="auto"/>
                  </w:divBdr>
                </w:div>
              </w:divsChild>
            </w:div>
            <w:div w:id="1428887818">
              <w:marLeft w:val="0"/>
              <w:marRight w:val="0"/>
              <w:marTop w:val="0"/>
              <w:marBottom w:val="0"/>
              <w:divBdr>
                <w:top w:val="none" w:sz="0" w:space="0" w:color="auto"/>
                <w:left w:val="none" w:sz="0" w:space="0" w:color="auto"/>
                <w:bottom w:val="none" w:sz="0" w:space="0" w:color="auto"/>
                <w:right w:val="none" w:sz="0" w:space="0" w:color="auto"/>
              </w:divBdr>
              <w:divsChild>
                <w:div w:id="659046423">
                  <w:marLeft w:val="0"/>
                  <w:marRight w:val="0"/>
                  <w:marTop w:val="0"/>
                  <w:marBottom w:val="0"/>
                  <w:divBdr>
                    <w:top w:val="none" w:sz="0" w:space="0" w:color="auto"/>
                    <w:left w:val="none" w:sz="0" w:space="0" w:color="auto"/>
                    <w:bottom w:val="none" w:sz="0" w:space="0" w:color="auto"/>
                    <w:right w:val="none" w:sz="0" w:space="0" w:color="auto"/>
                  </w:divBdr>
                </w:div>
                <w:div w:id="1276642890">
                  <w:marLeft w:val="0"/>
                  <w:marRight w:val="0"/>
                  <w:marTop w:val="0"/>
                  <w:marBottom w:val="0"/>
                  <w:divBdr>
                    <w:top w:val="none" w:sz="0" w:space="0" w:color="auto"/>
                    <w:left w:val="single" w:sz="6" w:space="8" w:color="CCCCCC"/>
                    <w:bottom w:val="none" w:sz="0" w:space="0" w:color="auto"/>
                    <w:right w:val="none" w:sz="0" w:space="0" w:color="auto"/>
                  </w:divBdr>
                </w:div>
              </w:divsChild>
            </w:div>
            <w:div w:id="1444957931">
              <w:marLeft w:val="0"/>
              <w:marRight w:val="0"/>
              <w:marTop w:val="0"/>
              <w:marBottom w:val="0"/>
              <w:divBdr>
                <w:top w:val="none" w:sz="0" w:space="0" w:color="auto"/>
                <w:left w:val="none" w:sz="0" w:space="0" w:color="auto"/>
                <w:bottom w:val="none" w:sz="0" w:space="0" w:color="auto"/>
                <w:right w:val="none" w:sz="0" w:space="0" w:color="auto"/>
              </w:divBdr>
              <w:divsChild>
                <w:div w:id="646206207">
                  <w:marLeft w:val="0"/>
                  <w:marRight w:val="0"/>
                  <w:marTop w:val="0"/>
                  <w:marBottom w:val="0"/>
                  <w:divBdr>
                    <w:top w:val="none" w:sz="0" w:space="0" w:color="auto"/>
                    <w:left w:val="none" w:sz="0" w:space="0" w:color="auto"/>
                    <w:bottom w:val="none" w:sz="0" w:space="0" w:color="auto"/>
                    <w:right w:val="none" w:sz="0" w:space="0" w:color="auto"/>
                  </w:divBdr>
                </w:div>
                <w:div w:id="844902229">
                  <w:marLeft w:val="0"/>
                  <w:marRight w:val="0"/>
                  <w:marTop w:val="0"/>
                  <w:marBottom w:val="0"/>
                  <w:divBdr>
                    <w:top w:val="none" w:sz="0" w:space="0" w:color="auto"/>
                    <w:left w:val="single" w:sz="6" w:space="8" w:color="CCCCCC"/>
                    <w:bottom w:val="none" w:sz="0" w:space="0" w:color="auto"/>
                    <w:right w:val="none" w:sz="0" w:space="0" w:color="auto"/>
                  </w:divBdr>
                </w:div>
              </w:divsChild>
            </w:div>
            <w:div w:id="1608152562">
              <w:marLeft w:val="0"/>
              <w:marRight w:val="0"/>
              <w:marTop w:val="0"/>
              <w:marBottom w:val="0"/>
              <w:divBdr>
                <w:top w:val="none" w:sz="0" w:space="0" w:color="auto"/>
                <w:left w:val="none" w:sz="0" w:space="0" w:color="auto"/>
                <w:bottom w:val="none" w:sz="0" w:space="0" w:color="auto"/>
                <w:right w:val="none" w:sz="0" w:space="0" w:color="auto"/>
              </w:divBdr>
              <w:divsChild>
                <w:div w:id="722607933">
                  <w:marLeft w:val="0"/>
                  <w:marRight w:val="0"/>
                  <w:marTop w:val="0"/>
                  <w:marBottom w:val="0"/>
                  <w:divBdr>
                    <w:top w:val="none" w:sz="0" w:space="0" w:color="auto"/>
                    <w:left w:val="none" w:sz="0" w:space="0" w:color="auto"/>
                    <w:bottom w:val="none" w:sz="0" w:space="0" w:color="auto"/>
                    <w:right w:val="none" w:sz="0" w:space="0" w:color="auto"/>
                  </w:divBdr>
                </w:div>
                <w:div w:id="2094163534">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sChild>
    </w:div>
    <w:div w:id="785007408">
      <w:bodyDiv w:val="1"/>
      <w:marLeft w:val="0"/>
      <w:marRight w:val="0"/>
      <w:marTop w:val="0"/>
      <w:marBottom w:val="0"/>
      <w:divBdr>
        <w:top w:val="none" w:sz="0" w:space="0" w:color="auto"/>
        <w:left w:val="none" w:sz="0" w:space="0" w:color="auto"/>
        <w:bottom w:val="none" w:sz="0" w:space="0" w:color="auto"/>
        <w:right w:val="none" w:sz="0" w:space="0" w:color="auto"/>
      </w:divBdr>
    </w:div>
    <w:div w:id="806244358">
      <w:bodyDiv w:val="1"/>
      <w:marLeft w:val="0"/>
      <w:marRight w:val="0"/>
      <w:marTop w:val="0"/>
      <w:marBottom w:val="0"/>
      <w:divBdr>
        <w:top w:val="none" w:sz="0" w:space="0" w:color="auto"/>
        <w:left w:val="none" w:sz="0" w:space="0" w:color="auto"/>
        <w:bottom w:val="none" w:sz="0" w:space="0" w:color="auto"/>
        <w:right w:val="none" w:sz="0" w:space="0" w:color="auto"/>
      </w:divBdr>
    </w:div>
    <w:div w:id="850681394">
      <w:bodyDiv w:val="1"/>
      <w:marLeft w:val="0"/>
      <w:marRight w:val="0"/>
      <w:marTop w:val="0"/>
      <w:marBottom w:val="0"/>
      <w:divBdr>
        <w:top w:val="none" w:sz="0" w:space="0" w:color="auto"/>
        <w:left w:val="none" w:sz="0" w:space="0" w:color="auto"/>
        <w:bottom w:val="none" w:sz="0" w:space="0" w:color="auto"/>
        <w:right w:val="none" w:sz="0" w:space="0" w:color="auto"/>
      </w:divBdr>
    </w:div>
    <w:div w:id="947270499">
      <w:bodyDiv w:val="1"/>
      <w:marLeft w:val="0"/>
      <w:marRight w:val="0"/>
      <w:marTop w:val="0"/>
      <w:marBottom w:val="0"/>
      <w:divBdr>
        <w:top w:val="none" w:sz="0" w:space="0" w:color="auto"/>
        <w:left w:val="none" w:sz="0" w:space="0" w:color="auto"/>
        <w:bottom w:val="none" w:sz="0" w:space="0" w:color="auto"/>
        <w:right w:val="none" w:sz="0" w:space="0" w:color="auto"/>
      </w:divBdr>
    </w:div>
    <w:div w:id="999498588">
      <w:bodyDiv w:val="1"/>
      <w:marLeft w:val="0"/>
      <w:marRight w:val="0"/>
      <w:marTop w:val="0"/>
      <w:marBottom w:val="0"/>
      <w:divBdr>
        <w:top w:val="none" w:sz="0" w:space="0" w:color="auto"/>
        <w:left w:val="none" w:sz="0" w:space="0" w:color="auto"/>
        <w:bottom w:val="none" w:sz="0" w:space="0" w:color="auto"/>
        <w:right w:val="none" w:sz="0" w:space="0" w:color="auto"/>
      </w:divBdr>
    </w:div>
    <w:div w:id="1002970818">
      <w:bodyDiv w:val="1"/>
      <w:marLeft w:val="0"/>
      <w:marRight w:val="0"/>
      <w:marTop w:val="0"/>
      <w:marBottom w:val="0"/>
      <w:divBdr>
        <w:top w:val="none" w:sz="0" w:space="0" w:color="auto"/>
        <w:left w:val="none" w:sz="0" w:space="0" w:color="auto"/>
        <w:bottom w:val="none" w:sz="0" w:space="0" w:color="auto"/>
        <w:right w:val="none" w:sz="0" w:space="0" w:color="auto"/>
      </w:divBdr>
    </w:div>
    <w:div w:id="1016924884">
      <w:bodyDiv w:val="1"/>
      <w:marLeft w:val="0"/>
      <w:marRight w:val="0"/>
      <w:marTop w:val="0"/>
      <w:marBottom w:val="0"/>
      <w:divBdr>
        <w:top w:val="none" w:sz="0" w:space="0" w:color="auto"/>
        <w:left w:val="none" w:sz="0" w:space="0" w:color="auto"/>
        <w:bottom w:val="none" w:sz="0" w:space="0" w:color="auto"/>
        <w:right w:val="none" w:sz="0" w:space="0" w:color="auto"/>
      </w:divBdr>
    </w:div>
    <w:div w:id="1062678098">
      <w:bodyDiv w:val="1"/>
      <w:marLeft w:val="0"/>
      <w:marRight w:val="0"/>
      <w:marTop w:val="0"/>
      <w:marBottom w:val="0"/>
      <w:divBdr>
        <w:top w:val="none" w:sz="0" w:space="0" w:color="auto"/>
        <w:left w:val="none" w:sz="0" w:space="0" w:color="auto"/>
        <w:bottom w:val="none" w:sz="0" w:space="0" w:color="auto"/>
        <w:right w:val="none" w:sz="0" w:space="0" w:color="auto"/>
      </w:divBdr>
    </w:div>
    <w:div w:id="1068653002">
      <w:bodyDiv w:val="1"/>
      <w:marLeft w:val="0"/>
      <w:marRight w:val="0"/>
      <w:marTop w:val="0"/>
      <w:marBottom w:val="0"/>
      <w:divBdr>
        <w:top w:val="none" w:sz="0" w:space="0" w:color="auto"/>
        <w:left w:val="none" w:sz="0" w:space="0" w:color="auto"/>
        <w:bottom w:val="none" w:sz="0" w:space="0" w:color="auto"/>
        <w:right w:val="none" w:sz="0" w:space="0" w:color="auto"/>
      </w:divBdr>
    </w:div>
    <w:div w:id="1068959969">
      <w:bodyDiv w:val="1"/>
      <w:marLeft w:val="0"/>
      <w:marRight w:val="0"/>
      <w:marTop w:val="0"/>
      <w:marBottom w:val="0"/>
      <w:divBdr>
        <w:top w:val="none" w:sz="0" w:space="0" w:color="auto"/>
        <w:left w:val="none" w:sz="0" w:space="0" w:color="auto"/>
        <w:bottom w:val="none" w:sz="0" w:space="0" w:color="auto"/>
        <w:right w:val="none" w:sz="0" w:space="0" w:color="auto"/>
      </w:divBdr>
    </w:div>
    <w:div w:id="1090735783">
      <w:bodyDiv w:val="1"/>
      <w:marLeft w:val="0"/>
      <w:marRight w:val="0"/>
      <w:marTop w:val="0"/>
      <w:marBottom w:val="0"/>
      <w:divBdr>
        <w:top w:val="none" w:sz="0" w:space="0" w:color="auto"/>
        <w:left w:val="none" w:sz="0" w:space="0" w:color="auto"/>
        <w:bottom w:val="none" w:sz="0" w:space="0" w:color="auto"/>
        <w:right w:val="none" w:sz="0" w:space="0" w:color="auto"/>
      </w:divBdr>
    </w:div>
    <w:div w:id="1120029863">
      <w:bodyDiv w:val="1"/>
      <w:marLeft w:val="0"/>
      <w:marRight w:val="0"/>
      <w:marTop w:val="0"/>
      <w:marBottom w:val="0"/>
      <w:divBdr>
        <w:top w:val="none" w:sz="0" w:space="0" w:color="auto"/>
        <w:left w:val="none" w:sz="0" w:space="0" w:color="auto"/>
        <w:bottom w:val="none" w:sz="0" w:space="0" w:color="auto"/>
        <w:right w:val="none" w:sz="0" w:space="0" w:color="auto"/>
      </w:divBdr>
    </w:div>
    <w:div w:id="1188451730">
      <w:bodyDiv w:val="1"/>
      <w:marLeft w:val="0"/>
      <w:marRight w:val="0"/>
      <w:marTop w:val="0"/>
      <w:marBottom w:val="0"/>
      <w:divBdr>
        <w:top w:val="none" w:sz="0" w:space="0" w:color="auto"/>
        <w:left w:val="none" w:sz="0" w:space="0" w:color="auto"/>
        <w:bottom w:val="none" w:sz="0" w:space="0" w:color="auto"/>
        <w:right w:val="none" w:sz="0" w:space="0" w:color="auto"/>
      </w:divBdr>
    </w:div>
    <w:div w:id="1211571250">
      <w:bodyDiv w:val="1"/>
      <w:marLeft w:val="0"/>
      <w:marRight w:val="0"/>
      <w:marTop w:val="0"/>
      <w:marBottom w:val="0"/>
      <w:divBdr>
        <w:top w:val="none" w:sz="0" w:space="0" w:color="auto"/>
        <w:left w:val="none" w:sz="0" w:space="0" w:color="auto"/>
        <w:bottom w:val="none" w:sz="0" w:space="0" w:color="auto"/>
        <w:right w:val="none" w:sz="0" w:space="0" w:color="auto"/>
      </w:divBdr>
    </w:div>
    <w:div w:id="1239558168">
      <w:bodyDiv w:val="1"/>
      <w:marLeft w:val="0"/>
      <w:marRight w:val="0"/>
      <w:marTop w:val="0"/>
      <w:marBottom w:val="0"/>
      <w:divBdr>
        <w:top w:val="none" w:sz="0" w:space="0" w:color="auto"/>
        <w:left w:val="none" w:sz="0" w:space="0" w:color="auto"/>
        <w:bottom w:val="none" w:sz="0" w:space="0" w:color="auto"/>
        <w:right w:val="none" w:sz="0" w:space="0" w:color="auto"/>
      </w:divBdr>
    </w:div>
    <w:div w:id="1282419296">
      <w:bodyDiv w:val="1"/>
      <w:marLeft w:val="0"/>
      <w:marRight w:val="0"/>
      <w:marTop w:val="0"/>
      <w:marBottom w:val="0"/>
      <w:divBdr>
        <w:top w:val="none" w:sz="0" w:space="0" w:color="auto"/>
        <w:left w:val="none" w:sz="0" w:space="0" w:color="auto"/>
        <w:bottom w:val="none" w:sz="0" w:space="0" w:color="auto"/>
        <w:right w:val="none" w:sz="0" w:space="0" w:color="auto"/>
      </w:divBdr>
    </w:div>
    <w:div w:id="1325813792">
      <w:bodyDiv w:val="1"/>
      <w:marLeft w:val="0"/>
      <w:marRight w:val="0"/>
      <w:marTop w:val="0"/>
      <w:marBottom w:val="0"/>
      <w:divBdr>
        <w:top w:val="none" w:sz="0" w:space="0" w:color="auto"/>
        <w:left w:val="none" w:sz="0" w:space="0" w:color="auto"/>
        <w:bottom w:val="none" w:sz="0" w:space="0" w:color="auto"/>
        <w:right w:val="none" w:sz="0" w:space="0" w:color="auto"/>
      </w:divBdr>
    </w:div>
    <w:div w:id="1333608572">
      <w:bodyDiv w:val="1"/>
      <w:marLeft w:val="0"/>
      <w:marRight w:val="0"/>
      <w:marTop w:val="0"/>
      <w:marBottom w:val="0"/>
      <w:divBdr>
        <w:top w:val="none" w:sz="0" w:space="0" w:color="auto"/>
        <w:left w:val="none" w:sz="0" w:space="0" w:color="auto"/>
        <w:bottom w:val="none" w:sz="0" w:space="0" w:color="auto"/>
        <w:right w:val="none" w:sz="0" w:space="0" w:color="auto"/>
      </w:divBdr>
    </w:div>
    <w:div w:id="1354185715">
      <w:bodyDiv w:val="1"/>
      <w:marLeft w:val="0"/>
      <w:marRight w:val="0"/>
      <w:marTop w:val="0"/>
      <w:marBottom w:val="0"/>
      <w:divBdr>
        <w:top w:val="none" w:sz="0" w:space="0" w:color="auto"/>
        <w:left w:val="none" w:sz="0" w:space="0" w:color="auto"/>
        <w:bottom w:val="none" w:sz="0" w:space="0" w:color="auto"/>
        <w:right w:val="none" w:sz="0" w:space="0" w:color="auto"/>
      </w:divBdr>
    </w:div>
    <w:div w:id="1381781744">
      <w:bodyDiv w:val="1"/>
      <w:marLeft w:val="0"/>
      <w:marRight w:val="0"/>
      <w:marTop w:val="0"/>
      <w:marBottom w:val="0"/>
      <w:divBdr>
        <w:top w:val="none" w:sz="0" w:space="0" w:color="auto"/>
        <w:left w:val="none" w:sz="0" w:space="0" w:color="auto"/>
        <w:bottom w:val="none" w:sz="0" w:space="0" w:color="auto"/>
        <w:right w:val="none" w:sz="0" w:space="0" w:color="auto"/>
      </w:divBdr>
    </w:div>
    <w:div w:id="1385564535">
      <w:bodyDiv w:val="1"/>
      <w:marLeft w:val="0"/>
      <w:marRight w:val="0"/>
      <w:marTop w:val="0"/>
      <w:marBottom w:val="0"/>
      <w:divBdr>
        <w:top w:val="none" w:sz="0" w:space="0" w:color="auto"/>
        <w:left w:val="none" w:sz="0" w:space="0" w:color="auto"/>
        <w:bottom w:val="none" w:sz="0" w:space="0" w:color="auto"/>
        <w:right w:val="none" w:sz="0" w:space="0" w:color="auto"/>
      </w:divBdr>
    </w:div>
    <w:div w:id="1401319856">
      <w:bodyDiv w:val="1"/>
      <w:marLeft w:val="0"/>
      <w:marRight w:val="0"/>
      <w:marTop w:val="0"/>
      <w:marBottom w:val="0"/>
      <w:divBdr>
        <w:top w:val="none" w:sz="0" w:space="0" w:color="auto"/>
        <w:left w:val="none" w:sz="0" w:space="0" w:color="auto"/>
        <w:bottom w:val="none" w:sz="0" w:space="0" w:color="auto"/>
        <w:right w:val="none" w:sz="0" w:space="0" w:color="auto"/>
      </w:divBdr>
    </w:div>
    <w:div w:id="1416246277">
      <w:bodyDiv w:val="1"/>
      <w:marLeft w:val="0"/>
      <w:marRight w:val="0"/>
      <w:marTop w:val="0"/>
      <w:marBottom w:val="0"/>
      <w:divBdr>
        <w:top w:val="none" w:sz="0" w:space="0" w:color="auto"/>
        <w:left w:val="none" w:sz="0" w:space="0" w:color="auto"/>
        <w:bottom w:val="none" w:sz="0" w:space="0" w:color="auto"/>
        <w:right w:val="none" w:sz="0" w:space="0" w:color="auto"/>
      </w:divBdr>
    </w:div>
    <w:div w:id="1460301261">
      <w:bodyDiv w:val="1"/>
      <w:marLeft w:val="0"/>
      <w:marRight w:val="0"/>
      <w:marTop w:val="0"/>
      <w:marBottom w:val="0"/>
      <w:divBdr>
        <w:top w:val="none" w:sz="0" w:space="0" w:color="auto"/>
        <w:left w:val="none" w:sz="0" w:space="0" w:color="auto"/>
        <w:bottom w:val="none" w:sz="0" w:space="0" w:color="auto"/>
        <w:right w:val="none" w:sz="0" w:space="0" w:color="auto"/>
      </w:divBdr>
    </w:div>
    <w:div w:id="1524519241">
      <w:bodyDiv w:val="1"/>
      <w:marLeft w:val="0"/>
      <w:marRight w:val="0"/>
      <w:marTop w:val="0"/>
      <w:marBottom w:val="0"/>
      <w:divBdr>
        <w:top w:val="none" w:sz="0" w:space="0" w:color="auto"/>
        <w:left w:val="none" w:sz="0" w:space="0" w:color="auto"/>
        <w:bottom w:val="none" w:sz="0" w:space="0" w:color="auto"/>
        <w:right w:val="none" w:sz="0" w:space="0" w:color="auto"/>
      </w:divBdr>
    </w:div>
    <w:div w:id="1530604795">
      <w:bodyDiv w:val="1"/>
      <w:marLeft w:val="0"/>
      <w:marRight w:val="0"/>
      <w:marTop w:val="0"/>
      <w:marBottom w:val="0"/>
      <w:divBdr>
        <w:top w:val="none" w:sz="0" w:space="0" w:color="auto"/>
        <w:left w:val="none" w:sz="0" w:space="0" w:color="auto"/>
        <w:bottom w:val="none" w:sz="0" w:space="0" w:color="auto"/>
        <w:right w:val="none" w:sz="0" w:space="0" w:color="auto"/>
      </w:divBdr>
    </w:div>
    <w:div w:id="1584995066">
      <w:bodyDiv w:val="1"/>
      <w:marLeft w:val="0"/>
      <w:marRight w:val="0"/>
      <w:marTop w:val="0"/>
      <w:marBottom w:val="0"/>
      <w:divBdr>
        <w:top w:val="none" w:sz="0" w:space="0" w:color="auto"/>
        <w:left w:val="none" w:sz="0" w:space="0" w:color="auto"/>
        <w:bottom w:val="none" w:sz="0" w:space="0" w:color="auto"/>
        <w:right w:val="none" w:sz="0" w:space="0" w:color="auto"/>
      </w:divBdr>
    </w:div>
    <w:div w:id="1621760416">
      <w:bodyDiv w:val="1"/>
      <w:marLeft w:val="0"/>
      <w:marRight w:val="0"/>
      <w:marTop w:val="0"/>
      <w:marBottom w:val="0"/>
      <w:divBdr>
        <w:top w:val="none" w:sz="0" w:space="0" w:color="auto"/>
        <w:left w:val="none" w:sz="0" w:space="0" w:color="auto"/>
        <w:bottom w:val="none" w:sz="0" w:space="0" w:color="auto"/>
        <w:right w:val="none" w:sz="0" w:space="0" w:color="auto"/>
      </w:divBdr>
    </w:div>
    <w:div w:id="1628076160">
      <w:bodyDiv w:val="1"/>
      <w:marLeft w:val="0"/>
      <w:marRight w:val="0"/>
      <w:marTop w:val="0"/>
      <w:marBottom w:val="0"/>
      <w:divBdr>
        <w:top w:val="none" w:sz="0" w:space="0" w:color="auto"/>
        <w:left w:val="none" w:sz="0" w:space="0" w:color="auto"/>
        <w:bottom w:val="none" w:sz="0" w:space="0" w:color="auto"/>
        <w:right w:val="none" w:sz="0" w:space="0" w:color="auto"/>
      </w:divBdr>
    </w:div>
    <w:div w:id="1696999728">
      <w:bodyDiv w:val="1"/>
      <w:marLeft w:val="0"/>
      <w:marRight w:val="0"/>
      <w:marTop w:val="0"/>
      <w:marBottom w:val="0"/>
      <w:divBdr>
        <w:top w:val="none" w:sz="0" w:space="0" w:color="auto"/>
        <w:left w:val="none" w:sz="0" w:space="0" w:color="auto"/>
        <w:bottom w:val="none" w:sz="0" w:space="0" w:color="auto"/>
        <w:right w:val="none" w:sz="0" w:space="0" w:color="auto"/>
      </w:divBdr>
    </w:div>
    <w:div w:id="1744792993">
      <w:bodyDiv w:val="1"/>
      <w:marLeft w:val="0"/>
      <w:marRight w:val="0"/>
      <w:marTop w:val="0"/>
      <w:marBottom w:val="0"/>
      <w:divBdr>
        <w:top w:val="none" w:sz="0" w:space="0" w:color="auto"/>
        <w:left w:val="none" w:sz="0" w:space="0" w:color="auto"/>
        <w:bottom w:val="none" w:sz="0" w:space="0" w:color="auto"/>
        <w:right w:val="none" w:sz="0" w:space="0" w:color="auto"/>
      </w:divBdr>
      <w:divsChild>
        <w:div w:id="1465924828">
          <w:marLeft w:val="0"/>
          <w:marRight w:val="0"/>
          <w:marTop w:val="0"/>
          <w:marBottom w:val="0"/>
          <w:divBdr>
            <w:top w:val="none" w:sz="0" w:space="0" w:color="auto"/>
            <w:left w:val="none" w:sz="0" w:space="0" w:color="auto"/>
            <w:bottom w:val="none" w:sz="0" w:space="0" w:color="auto"/>
            <w:right w:val="none" w:sz="0" w:space="0" w:color="auto"/>
          </w:divBdr>
        </w:div>
      </w:divsChild>
    </w:div>
    <w:div w:id="1745757276">
      <w:bodyDiv w:val="1"/>
      <w:marLeft w:val="0"/>
      <w:marRight w:val="0"/>
      <w:marTop w:val="0"/>
      <w:marBottom w:val="0"/>
      <w:divBdr>
        <w:top w:val="none" w:sz="0" w:space="0" w:color="auto"/>
        <w:left w:val="none" w:sz="0" w:space="0" w:color="auto"/>
        <w:bottom w:val="none" w:sz="0" w:space="0" w:color="auto"/>
        <w:right w:val="none" w:sz="0" w:space="0" w:color="auto"/>
      </w:divBdr>
    </w:div>
    <w:div w:id="1749959662">
      <w:bodyDiv w:val="1"/>
      <w:marLeft w:val="0"/>
      <w:marRight w:val="0"/>
      <w:marTop w:val="0"/>
      <w:marBottom w:val="0"/>
      <w:divBdr>
        <w:top w:val="none" w:sz="0" w:space="0" w:color="auto"/>
        <w:left w:val="none" w:sz="0" w:space="0" w:color="auto"/>
        <w:bottom w:val="none" w:sz="0" w:space="0" w:color="auto"/>
        <w:right w:val="none" w:sz="0" w:space="0" w:color="auto"/>
      </w:divBdr>
      <w:divsChild>
        <w:div w:id="37125852">
          <w:marLeft w:val="274"/>
          <w:marRight w:val="0"/>
          <w:marTop w:val="0"/>
          <w:marBottom w:val="0"/>
          <w:divBdr>
            <w:top w:val="none" w:sz="0" w:space="0" w:color="auto"/>
            <w:left w:val="none" w:sz="0" w:space="0" w:color="auto"/>
            <w:bottom w:val="none" w:sz="0" w:space="0" w:color="auto"/>
            <w:right w:val="none" w:sz="0" w:space="0" w:color="auto"/>
          </w:divBdr>
        </w:div>
        <w:div w:id="859703352">
          <w:marLeft w:val="274"/>
          <w:marRight w:val="0"/>
          <w:marTop w:val="0"/>
          <w:marBottom w:val="0"/>
          <w:divBdr>
            <w:top w:val="none" w:sz="0" w:space="0" w:color="auto"/>
            <w:left w:val="none" w:sz="0" w:space="0" w:color="auto"/>
            <w:bottom w:val="none" w:sz="0" w:space="0" w:color="auto"/>
            <w:right w:val="none" w:sz="0" w:space="0" w:color="auto"/>
          </w:divBdr>
        </w:div>
      </w:divsChild>
    </w:div>
    <w:div w:id="1751732523">
      <w:bodyDiv w:val="1"/>
      <w:marLeft w:val="0"/>
      <w:marRight w:val="0"/>
      <w:marTop w:val="0"/>
      <w:marBottom w:val="0"/>
      <w:divBdr>
        <w:top w:val="none" w:sz="0" w:space="0" w:color="auto"/>
        <w:left w:val="none" w:sz="0" w:space="0" w:color="auto"/>
        <w:bottom w:val="none" w:sz="0" w:space="0" w:color="auto"/>
        <w:right w:val="none" w:sz="0" w:space="0" w:color="auto"/>
      </w:divBdr>
    </w:div>
    <w:div w:id="1769278918">
      <w:bodyDiv w:val="1"/>
      <w:marLeft w:val="0"/>
      <w:marRight w:val="0"/>
      <w:marTop w:val="0"/>
      <w:marBottom w:val="0"/>
      <w:divBdr>
        <w:top w:val="none" w:sz="0" w:space="0" w:color="auto"/>
        <w:left w:val="none" w:sz="0" w:space="0" w:color="auto"/>
        <w:bottom w:val="none" w:sz="0" w:space="0" w:color="auto"/>
        <w:right w:val="none" w:sz="0" w:space="0" w:color="auto"/>
      </w:divBdr>
    </w:div>
    <w:div w:id="1788088398">
      <w:bodyDiv w:val="1"/>
      <w:marLeft w:val="0"/>
      <w:marRight w:val="0"/>
      <w:marTop w:val="0"/>
      <w:marBottom w:val="0"/>
      <w:divBdr>
        <w:top w:val="none" w:sz="0" w:space="0" w:color="auto"/>
        <w:left w:val="none" w:sz="0" w:space="0" w:color="auto"/>
        <w:bottom w:val="none" w:sz="0" w:space="0" w:color="auto"/>
        <w:right w:val="none" w:sz="0" w:space="0" w:color="auto"/>
      </w:divBdr>
    </w:div>
    <w:div w:id="1791318065">
      <w:bodyDiv w:val="1"/>
      <w:marLeft w:val="0"/>
      <w:marRight w:val="0"/>
      <w:marTop w:val="0"/>
      <w:marBottom w:val="0"/>
      <w:divBdr>
        <w:top w:val="none" w:sz="0" w:space="0" w:color="auto"/>
        <w:left w:val="none" w:sz="0" w:space="0" w:color="auto"/>
        <w:bottom w:val="none" w:sz="0" w:space="0" w:color="auto"/>
        <w:right w:val="none" w:sz="0" w:space="0" w:color="auto"/>
      </w:divBdr>
    </w:div>
    <w:div w:id="1822653899">
      <w:bodyDiv w:val="1"/>
      <w:marLeft w:val="0"/>
      <w:marRight w:val="0"/>
      <w:marTop w:val="0"/>
      <w:marBottom w:val="0"/>
      <w:divBdr>
        <w:top w:val="none" w:sz="0" w:space="0" w:color="auto"/>
        <w:left w:val="none" w:sz="0" w:space="0" w:color="auto"/>
        <w:bottom w:val="none" w:sz="0" w:space="0" w:color="auto"/>
        <w:right w:val="none" w:sz="0" w:space="0" w:color="auto"/>
      </w:divBdr>
    </w:div>
    <w:div w:id="1837257284">
      <w:bodyDiv w:val="1"/>
      <w:marLeft w:val="0"/>
      <w:marRight w:val="0"/>
      <w:marTop w:val="0"/>
      <w:marBottom w:val="0"/>
      <w:divBdr>
        <w:top w:val="none" w:sz="0" w:space="0" w:color="auto"/>
        <w:left w:val="none" w:sz="0" w:space="0" w:color="auto"/>
        <w:bottom w:val="none" w:sz="0" w:space="0" w:color="auto"/>
        <w:right w:val="none" w:sz="0" w:space="0" w:color="auto"/>
      </w:divBdr>
    </w:div>
    <w:div w:id="1837498600">
      <w:bodyDiv w:val="1"/>
      <w:marLeft w:val="0"/>
      <w:marRight w:val="0"/>
      <w:marTop w:val="0"/>
      <w:marBottom w:val="0"/>
      <w:divBdr>
        <w:top w:val="none" w:sz="0" w:space="0" w:color="auto"/>
        <w:left w:val="none" w:sz="0" w:space="0" w:color="auto"/>
        <w:bottom w:val="none" w:sz="0" w:space="0" w:color="auto"/>
        <w:right w:val="none" w:sz="0" w:space="0" w:color="auto"/>
      </w:divBdr>
    </w:div>
    <w:div w:id="1844319786">
      <w:bodyDiv w:val="1"/>
      <w:marLeft w:val="0"/>
      <w:marRight w:val="0"/>
      <w:marTop w:val="0"/>
      <w:marBottom w:val="0"/>
      <w:divBdr>
        <w:top w:val="none" w:sz="0" w:space="0" w:color="auto"/>
        <w:left w:val="none" w:sz="0" w:space="0" w:color="auto"/>
        <w:bottom w:val="none" w:sz="0" w:space="0" w:color="auto"/>
        <w:right w:val="none" w:sz="0" w:space="0" w:color="auto"/>
      </w:divBdr>
    </w:div>
    <w:div w:id="1948850433">
      <w:bodyDiv w:val="1"/>
      <w:marLeft w:val="0"/>
      <w:marRight w:val="0"/>
      <w:marTop w:val="0"/>
      <w:marBottom w:val="0"/>
      <w:divBdr>
        <w:top w:val="none" w:sz="0" w:space="0" w:color="auto"/>
        <w:left w:val="none" w:sz="0" w:space="0" w:color="auto"/>
        <w:bottom w:val="none" w:sz="0" w:space="0" w:color="auto"/>
        <w:right w:val="none" w:sz="0" w:space="0" w:color="auto"/>
      </w:divBdr>
    </w:div>
    <w:div w:id="1967080362">
      <w:bodyDiv w:val="1"/>
      <w:marLeft w:val="0"/>
      <w:marRight w:val="0"/>
      <w:marTop w:val="0"/>
      <w:marBottom w:val="0"/>
      <w:divBdr>
        <w:top w:val="none" w:sz="0" w:space="0" w:color="auto"/>
        <w:left w:val="none" w:sz="0" w:space="0" w:color="auto"/>
        <w:bottom w:val="none" w:sz="0" w:space="0" w:color="auto"/>
        <w:right w:val="none" w:sz="0" w:space="0" w:color="auto"/>
      </w:divBdr>
    </w:div>
    <w:div w:id="1967469613">
      <w:bodyDiv w:val="1"/>
      <w:marLeft w:val="0"/>
      <w:marRight w:val="0"/>
      <w:marTop w:val="0"/>
      <w:marBottom w:val="0"/>
      <w:divBdr>
        <w:top w:val="none" w:sz="0" w:space="0" w:color="auto"/>
        <w:left w:val="none" w:sz="0" w:space="0" w:color="auto"/>
        <w:bottom w:val="none" w:sz="0" w:space="0" w:color="auto"/>
        <w:right w:val="none" w:sz="0" w:space="0" w:color="auto"/>
      </w:divBdr>
      <w:divsChild>
        <w:div w:id="1840848354">
          <w:marLeft w:val="0"/>
          <w:marRight w:val="0"/>
          <w:marTop w:val="0"/>
          <w:marBottom w:val="0"/>
          <w:divBdr>
            <w:top w:val="none" w:sz="0" w:space="0" w:color="auto"/>
            <w:left w:val="none" w:sz="0" w:space="0" w:color="auto"/>
            <w:bottom w:val="none" w:sz="0" w:space="0" w:color="auto"/>
            <w:right w:val="none" w:sz="0" w:space="0" w:color="auto"/>
          </w:divBdr>
        </w:div>
        <w:div w:id="205332">
          <w:marLeft w:val="0"/>
          <w:marRight w:val="0"/>
          <w:marTop w:val="0"/>
          <w:marBottom w:val="0"/>
          <w:divBdr>
            <w:top w:val="none" w:sz="0" w:space="0" w:color="auto"/>
            <w:left w:val="none" w:sz="0" w:space="0" w:color="auto"/>
            <w:bottom w:val="none" w:sz="0" w:space="0" w:color="auto"/>
            <w:right w:val="none" w:sz="0" w:space="0" w:color="auto"/>
          </w:divBdr>
        </w:div>
        <w:div w:id="1990860545">
          <w:marLeft w:val="0"/>
          <w:marRight w:val="0"/>
          <w:marTop w:val="0"/>
          <w:marBottom w:val="0"/>
          <w:divBdr>
            <w:top w:val="none" w:sz="0" w:space="0" w:color="auto"/>
            <w:left w:val="none" w:sz="0" w:space="0" w:color="auto"/>
            <w:bottom w:val="none" w:sz="0" w:space="0" w:color="auto"/>
            <w:right w:val="none" w:sz="0" w:space="0" w:color="auto"/>
          </w:divBdr>
        </w:div>
      </w:divsChild>
    </w:div>
    <w:div w:id="1986351345">
      <w:bodyDiv w:val="1"/>
      <w:marLeft w:val="0"/>
      <w:marRight w:val="0"/>
      <w:marTop w:val="0"/>
      <w:marBottom w:val="0"/>
      <w:divBdr>
        <w:top w:val="none" w:sz="0" w:space="0" w:color="auto"/>
        <w:left w:val="none" w:sz="0" w:space="0" w:color="auto"/>
        <w:bottom w:val="none" w:sz="0" w:space="0" w:color="auto"/>
        <w:right w:val="none" w:sz="0" w:space="0" w:color="auto"/>
      </w:divBdr>
    </w:div>
    <w:div w:id="1987277122">
      <w:bodyDiv w:val="1"/>
      <w:marLeft w:val="0"/>
      <w:marRight w:val="0"/>
      <w:marTop w:val="0"/>
      <w:marBottom w:val="0"/>
      <w:divBdr>
        <w:top w:val="none" w:sz="0" w:space="0" w:color="auto"/>
        <w:left w:val="none" w:sz="0" w:space="0" w:color="auto"/>
        <w:bottom w:val="none" w:sz="0" w:space="0" w:color="auto"/>
        <w:right w:val="none" w:sz="0" w:space="0" w:color="auto"/>
      </w:divBdr>
    </w:div>
    <w:div w:id="2026590377">
      <w:bodyDiv w:val="1"/>
      <w:marLeft w:val="0"/>
      <w:marRight w:val="0"/>
      <w:marTop w:val="0"/>
      <w:marBottom w:val="0"/>
      <w:divBdr>
        <w:top w:val="none" w:sz="0" w:space="0" w:color="auto"/>
        <w:left w:val="none" w:sz="0" w:space="0" w:color="auto"/>
        <w:bottom w:val="none" w:sz="0" w:space="0" w:color="auto"/>
        <w:right w:val="none" w:sz="0" w:space="0" w:color="auto"/>
      </w:divBdr>
    </w:div>
    <w:div w:id="2068146121">
      <w:bodyDiv w:val="1"/>
      <w:marLeft w:val="0"/>
      <w:marRight w:val="0"/>
      <w:marTop w:val="0"/>
      <w:marBottom w:val="0"/>
      <w:divBdr>
        <w:top w:val="none" w:sz="0" w:space="0" w:color="auto"/>
        <w:left w:val="none" w:sz="0" w:space="0" w:color="auto"/>
        <w:bottom w:val="none" w:sz="0" w:space="0" w:color="auto"/>
        <w:right w:val="none" w:sz="0" w:space="0" w:color="auto"/>
      </w:divBdr>
    </w:div>
    <w:div w:id="2094275119">
      <w:bodyDiv w:val="1"/>
      <w:marLeft w:val="0"/>
      <w:marRight w:val="0"/>
      <w:marTop w:val="0"/>
      <w:marBottom w:val="0"/>
      <w:divBdr>
        <w:top w:val="none" w:sz="0" w:space="0" w:color="auto"/>
        <w:left w:val="none" w:sz="0" w:space="0" w:color="auto"/>
        <w:bottom w:val="none" w:sz="0" w:space="0" w:color="auto"/>
        <w:right w:val="none" w:sz="0" w:space="0" w:color="auto"/>
      </w:divBdr>
    </w:div>
    <w:div w:id="2110735442">
      <w:bodyDiv w:val="1"/>
      <w:marLeft w:val="0"/>
      <w:marRight w:val="0"/>
      <w:marTop w:val="0"/>
      <w:marBottom w:val="0"/>
      <w:divBdr>
        <w:top w:val="none" w:sz="0" w:space="0" w:color="auto"/>
        <w:left w:val="none" w:sz="0" w:space="0" w:color="auto"/>
        <w:bottom w:val="none" w:sz="0" w:space="0" w:color="auto"/>
        <w:right w:val="none" w:sz="0" w:space="0" w:color="auto"/>
      </w:divBdr>
    </w:div>
    <w:div w:id="2118212795">
      <w:bodyDiv w:val="1"/>
      <w:marLeft w:val="0"/>
      <w:marRight w:val="0"/>
      <w:marTop w:val="0"/>
      <w:marBottom w:val="0"/>
      <w:divBdr>
        <w:top w:val="none" w:sz="0" w:space="0" w:color="auto"/>
        <w:left w:val="none" w:sz="0" w:space="0" w:color="auto"/>
        <w:bottom w:val="none" w:sz="0" w:space="0" w:color="auto"/>
        <w:right w:val="none" w:sz="0" w:space="0" w:color="auto"/>
      </w:divBdr>
      <w:divsChild>
        <w:div w:id="1334916410">
          <w:marLeft w:val="0"/>
          <w:marRight w:val="0"/>
          <w:marTop w:val="0"/>
          <w:marBottom w:val="0"/>
          <w:divBdr>
            <w:top w:val="none" w:sz="0" w:space="0" w:color="auto"/>
            <w:left w:val="none" w:sz="0" w:space="0" w:color="auto"/>
            <w:bottom w:val="none" w:sz="0" w:space="0" w:color="auto"/>
            <w:right w:val="none" w:sz="0" w:space="0" w:color="auto"/>
          </w:divBdr>
        </w:div>
      </w:divsChild>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sChild>
        <w:div w:id="379130875">
          <w:marLeft w:val="274"/>
          <w:marRight w:val="0"/>
          <w:marTop w:val="0"/>
          <w:marBottom w:val="0"/>
          <w:divBdr>
            <w:top w:val="none" w:sz="0" w:space="0" w:color="auto"/>
            <w:left w:val="none" w:sz="0" w:space="0" w:color="auto"/>
            <w:bottom w:val="none" w:sz="0" w:space="0" w:color="auto"/>
            <w:right w:val="none" w:sz="0" w:space="0" w:color="auto"/>
          </w:divBdr>
        </w:div>
        <w:div w:id="601035873">
          <w:marLeft w:val="274"/>
          <w:marRight w:val="0"/>
          <w:marTop w:val="0"/>
          <w:marBottom w:val="0"/>
          <w:divBdr>
            <w:top w:val="none" w:sz="0" w:space="0" w:color="auto"/>
            <w:left w:val="none" w:sz="0" w:space="0" w:color="auto"/>
            <w:bottom w:val="none" w:sz="0" w:space="0" w:color="auto"/>
            <w:right w:val="none" w:sz="0" w:space="0" w:color="auto"/>
          </w:divBdr>
        </w:div>
        <w:div w:id="2103524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vakulenko@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kmair.ukma.edu.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npuir.npu.edu.ua/bitstream/123456789/24346/1/Bila-&#1030;%20elichov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au.dp.ua/ua/page/photo/content/navchprocess/pol_quality.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3.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074717-0A06-4532-8931-A5E30288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2282</Words>
  <Characters>13008</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Паспорт дисципліни</vt:lpstr>
      <vt:lpstr>Паспорт дисципліни</vt:lpstr>
    </vt:vector>
  </TitlesOfParts>
  <Company>Microsoft</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8</cp:revision>
  <cp:lastPrinted>2020-02-16T14:31:00Z</cp:lastPrinted>
  <dcterms:created xsi:type="dcterms:W3CDTF">2026-02-08T21:07:00Z</dcterms:created>
  <dcterms:modified xsi:type="dcterms:W3CDTF">2026-02-09T10:43:00Z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ies>
</file>