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2649"/>
        <w:gridCol w:w="7828"/>
      </w:tblGrid>
      <w:tr w:rsidR="00F86C0E" w:rsidRPr="00660554" w:rsidTr="001B0592">
        <w:trPr>
          <w:trHeight w:val="2392"/>
        </w:trPr>
        <w:tc>
          <w:tcPr>
            <w:tcW w:w="4106" w:type="dxa"/>
            <w:vAlign w:val="center"/>
          </w:tcPr>
          <w:p w:rsidR="00F86C0E" w:rsidRPr="00660554" w:rsidRDefault="00F86C0E" w:rsidP="005C6B16">
            <w:pPr>
              <w:jc w:val="center"/>
              <w:rPr>
                <w:b/>
                <w:caps/>
                <w:sz w:val="28"/>
              </w:rPr>
            </w:pPr>
            <w:r w:rsidRPr="00660554">
              <w:rPr>
                <w:b/>
                <w:caps/>
                <w:noProof/>
                <w:sz w:val="28"/>
                <w:lang w:val="ru-RU"/>
              </w:rPr>
              <w:drawing>
                <wp:anchor distT="0" distB="0" distL="114300" distR="114300" simplePos="0" relativeHeight="251659264" behindDoc="1" locked="0" layoutInCell="1" allowOverlap="1">
                  <wp:simplePos x="0" y="0"/>
                  <wp:positionH relativeFrom="column">
                    <wp:posOffset>207010</wp:posOffset>
                  </wp:positionH>
                  <wp:positionV relativeFrom="page">
                    <wp:posOffset>-7620</wp:posOffset>
                  </wp:positionV>
                  <wp:extent cx="1169670" cy="1333500"/>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srcRect/>
                          <a:stretch>
                            <a:fillRect/>
                          </a:stretch>
                        </pic:blipFill>
                        <pic:spPr bwMode="auto">
                          <a:xfrm>
                            <a:off x="0" y="0"/>
                            <a:ext cx="1169670" cy="1333500"/>
                          </a:xfrm>
                          <a:prstGeom prst="rect">
                            <a:avLst/>
                          </a:prstGeom>
                          <a:noFill/>
                          <a:ln w="9525">
                            <a:noFill/>
                            <a:miter lim="800000"/>
                            <a:headEnd/>
                            <a:tailEnd/>
                          </a:ln>
                        </pic:spPr>
                      </pic:pic>
                    </a:graphicData>
                  </a:graphic>
                </wp:anchor>
              </w:drawing>
            </w:r>
          </w:p>
        </w:tc>
        <w:tc>
          <w:tcPr>
            <w:tcW w:w="11020" w:type="dxa"/>
            <w:vAlign w:val="center"/>
          </w:tcPr>
          <w:p w:rsidR="004F73C4" w:rsidRPr="00660554" w:rsidRDefault="004F73C4" w:rsidP="004F73C4">
            <w:pPr>
              <w:jc w:val="right"/>
            </w:pPr>
          </w:p>
          <w:p w:rsidR="00F86C0E" w:rsidRPr="00660554" w:rsidRDefault="00F86C0E" w:rsidP="004F73C4">
            <w:pPr>
              <w:jc w:val="center"/>
              <w:rPr>
                <w:b/>
                <w:caps/>
                <w:sz w:val="28"/>
              </w:rPr>
            </w:pPr>
            <w:r w:rsidRPr="00660554">
              <w:rPr>
                <w:b/>
                <w:caps/>
                <w:sz w:val="28"/>
              </w:rPr>
              <w:t>СИЛАБУС</w:t>
            </w:r>
          </w:p>
          <w:p w:rsidR="00D11596" w:rsidRPr="00660554" w:rsidRDefault="00F86C0E" w:rsidP="004F73C4">
            <w:pPr>
              <w:jc w:val="center"/>
              <w:rPr>
                <w:b/>
                <w:caps/>
                <w:sz w:val="28"/>
              </w:rPr>
            </w:pPr>
            <w:r w:rsidRPr="00660554">
              <w:rPr>
                <w:b/>
                <w:caps/>
                <w:sz w:val="28"/>
              </w:rPr>
              <w:t xml:space="preserve">НАВЧАЛЬНОЇ ДИСЦИПЛІНИ </w:t>
            </w:r>
          </w:p>
          <w:p w:rsidR="00BE0FE1" w:rsidRPr="00660554" w:rsidRDefault="00667666" w:rsidP="00D465C7">
            <w:pPr>
              <w:jc w:val="center"/>
              <w:rPr>
                <w:b/>
                <w:caps/>
                <w:sz w:val="28"/>
              </w:rPr>
            </w:pPr>
            <w:r w:rsidRPr="00660554">
              <w:rPr>
                <w:b/>
                <w:sz w:val="28"/>
                <w:szCs w:val="28"/>
              </w:rPr>
              <w:t>«</w:t>
            </w:r>
            <w:r w:rsidR="00D465C7">
              <w:rPr>
                <w:b/>
                <w:sz w:val="28"/>
                <w:szCs w:val="28"/>
              </w:rPr>
              <w:t>ДЕРЖАВНІ ІНФОРМАЦІЙНІ РЕСУРСИ</w:t>
            </w:r>
            <w:r w:rsidRPr="00660554">
              <w:rPr>
                <w:b/>
                <w:sz w:val="28"/>
                <w:szCs w:val="28"/>
              </w:rPr>
              <w:t>»</w:t>
            </w:r>
          </w:p>
        </w:tc>
      </w:tr>
    </w:tbl>
    <w:p w:rsidR="00F86C0E" w:rsidRPr="00660554" w:rsidRDefault="00F86C0E" w:rsidP="005C6B16">
      <w:pPr>
        <w:jc w:val="center"/>
        <w:rPr>
          <w:b/>
          <w:cap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548"/>
        <w:gridCol w:w="7929"/>
      </w:tblGrid>
      <w:tr w:rsidR="00387CB3" w:rsidRPr="00660554" w:rsidTr="0074757A">
        <w:trPr>
          <w:trHeight w:val="311"/>
        </w:trPr>
        <w:tc>
          <w:tcPr>
            <w:tcW w:w="1216" w:type="pct"/>
            <w:shd w:val="clear" w:color="auto" w:fill="D9D9D9" w:themeFill="background1" w:themeFillShade="D9"/>
            <w:vAlign w:val="center"/>
          </w:tcPr>
          <w:p w:rsidR="00387CB3" w:rsidRPr="00660554" w:rsidRDefault="00387CB3" w:rsidP="00387CB3">
            <w:pPr>
              <w:jc w:val="both"/>
              <w:rPr>
                <w:b/>
                <w:szCs w:val="28"/>
              </w:rPr>
            </w:pPr>
            <w:r w:rsidRPr="00660554">
              <w:rPr>
                <w:b/>
                <w:szCs w:val="28"/>
              </w:rPr>
              <w:t>Галузь знань</w:t>
            </w:r>
          </w:p>
        </w:tc>
        <w:tc>
          <w:tcPr>
            <w:tcW w:w="3784" w:type="pct"/>
            <w:vAlign w:val="center"/>
          </w:tcPr>
          <w:p w:rsidR="00387CB3" w:rsidRPr="00C36D8B" w:rsidRDefault="00C36D8B" w:rsidP="00387CB3">
            <w:pPr>
              <w:ind w:firstLine="85"/>
              <w:rPr>
                <w:szCs w:val="22"/>
                <w:lang w:val="en-US"/>
              </w:rPr>
            </w:pPr>
            <w:r w:rsidRPr="00C36D8B">
              <w:t>D Бізнес, адміністрування та право</w:t>
            </w:r>
          </w:p>
        </w:tc>
      </w:tr>
      <w:tr w:rsidR="00387CB3" w:rsidRPr="00660554" w:rsidTr="0074757A">
        <w:trPr>
          <w:trHeight w:val="364"/>
        </w:trPr>
        <w:tc>
          <w:tcPr>
            <w:tcW w:w="1216" w:type="pct"/>
            <w:shd w:val="clear" w:color="auto" w:fill="D9D9D9" w:themeFill="background1" w:themeFillShade="D9"/>
            <w:vAlign w:val="center"/>
          </w:tcPr>
          <w:p w:rsidR="00387CB3" w:rsidRPr="00660554" w:rsidRDefault="00387CB3" w:rsidP="00387CB3">
            <w:pPr>
              <w:jc w:val="both"/>
              <w:rPr>
                <w:b/>
              </w:rPr>
            </w:pPr>
            <w:r w:rsidRPr="00660554">
              <w:rPr>
                <w:b/>
                <w:szCs w:val="28"/>
              </w:rPr>
              <w:t>Спеціальність</w:t>
            </w:r>
          </w:p>
        </w:tc>
        <w:tc>
          <w:tcPr>
            <w:tcW w:w="3784" w:type="pct"/>
            <w:vAlign w:val="center"/>
          </w:tcPr>
          <w:p w:rsidR="00387CB3" w:rsidRPr="00660554" w:rsidRDefault="00C36D8B" w:rsidP="00387CB3">
            <w:pPr>
              <w:ind w:firstLine="86"/>
              <w:rPr>
                <w:szCs w:val="22"/>
              </w:rPr>
            </w:pPr>
            <w:r>
              <w:rPr>
                <w:lang w:val="en-US"/>
              </w:rPr>
              <w:t xml:space="preserve">D </w:t>
            </w:r>
            <w:bookmarkStart w:id="0" w:name="_GoBack"/>
            <w:bookmarkEnd w:id="0"/>
            <w:r>
              <w:rPr>
                <w:lang w:val="en-US"/>
              </w:rPr>
              <w:t>4</w:t>
            </w:r>
            <w:r w:rsidR="006710DC" w:rsidRPr="006710DC">
              <w:rPr>
                <w:lang w:val="en-US"/>
              </w:rPr>
              <w:t xml:space="preserve"> «Публічне управління та адміністрування»</w:t>
            </w:r>
          </w:p>
        </w:tc>
      </w:tr>
      <w:tr w:rsidR="00387CB3" w:rsidRPr="00660554" w:rsidTr="0074757A">
        <w:trPr>
          <w:trHeight w:val="426"/>
        </w:trPr>
        <w:tc>
          <w:tcPr>
            <w:tcW w:w="1216" w:type="pct"/>
            <w:shd w:val="clear" w:color="auto" w:fill="D9D9D9" w:themeFill="background1" w:themeFillShade="D9"/>
            <w:vAlign w:val="center"/>
          </w:tcPr>
          <w:p w:rsidR="00387CB3" w:rsidRPr="00660554" w:rsidRDefault="00387CB3" w:rsidP="00387CB3">
            <w:pPr>
              <w:jc w:val="both"/>
              <w:rPr>
                <w:b/>
              </w:rPr>
            </w:pPr>
            <w:r w:rsidRPr="00660554">
              <w:rPr>
                <w:b/>
                <w:szCs w:val="28"/>
              </w:rPr>
              <w:t>Освітньо-професійна програма</w:t>
            </w:r>
          </w:p>
        </w:tc>
        <w:tc>
          <w:tcPr>
            <w:tcW w:w="3784" w:type="pct"/>
            <w:vAlign w:val="center"/>
          </w:tcPr>
          <w:p w:rsidR="00387CB3" w:rsidRPr="00660554" w:rsidRDefault="006710DC" w:rsidP="00387CB3">
            <w:pPr>
              <w:ind w:firstLine="86"/>
              <w:rPr>
                <w:szCs w:val="22"/>
              </w:rPr>
            </w:pPr>
            <w:r w:rsidRPr="006710DC">
              <w:t>«Публічне управління та адміністрування»</w:t>
            </w:r>
          </w:p>
        </w:tc>
      </w:tr>
      <w:tr w:rsidR="005A5B61" w:rsidRPr="00660554" w:rsidTr="0074757A">
        <w:trPr>
          <w:trHeight w:val="58"/>
        </w:trPr>
        <w:tc>
          <w:tcPr>
            <w:tcW w:w="1216" w:type="pct"/>
            <w:shd w:val="clear" w:color="auto" w:fill="D9D9D9" w:themeFill="background1" w:themeFillShade="D9"/>
            <w:vAlign w:val="center"/>
          </w:tcPr>
          <w:p w:rsidR="005A5B61" w:rsidRPr="00660554" w:rsidRDefault="005A5B61" w:rsidP="0074757A">
            <w:pPr>
              <w:rPr>
                <w:b/>
                <w:szCs w:val="28"/>
              </w:rPr>
            </w:pPr>
            <w:r w:rsidRPr="00660554">
              <w:rPr>
                <w:b/>
                <w:szCs w:val="28"/>
              </w:rPr>
              <w:t xml:space="preserve">Рівень вищої освіти </w:t>
            </w:r>
          </w:p>
        </w:tc>
        <w:tc>
          <w:tcPr>
            <w:tcW w:w="3784" w:type="pct"/>
            <w:vAlign w:val="center"/>
          </w:tcPr>
          <w:p w:rsidR="005A5B61" w:rsidRPr="00660554" w:rsidRDefault="005A5B61" w:rsidP="0074757A">
            <w:pPr>
              <w:ind w:firstLine="86"/>
              <w:rPr>
                <w:szCs w:val="28"/>
              </w:rPr>
            </w:pPr>
            <w:r w:rsidRPr="00660554">
              <w:rPr>
                <w:szCs w:val="28"/>
              </w:rPr>
              <w:t>Перший (бакалаврський)</w:t>
            </w:r>
          </w:p>
        </w:tc>
      </w:tr>
      <w:tr w:rsidR="005A5B61" w:rsidRPr="00660554" w:rsidTr="0074757A">
        <w:trPr>
          <w:trHeight w:val="58"/>
        </w:trPr>
        <w:tc>
          <w:tcPr>
            <w:tcW w:w="1216" w:type="pct"/>
            <w:shd w:val="clear" w:color="auto" w:fill="D9D9D9" w:themeFill="background1" w:themeFillShade="D9"/>
            <w:vAlign w:val="center"/>
          </w:tcPr>
          <w:p w:rsidR="005A5B61" w:rsidRPr="00660554" w:rsidRDefault="005A5B61" w:rsidP="0074757A">
            <w:pPr>
              <w:jc w:val="both"/>
              <w:rPr>
                <w:b/>
                <w:szCs w:val="28"/>
              </w:rPr>
            </w:pPr>
            <w:r w:rsidRPr="00660554">
              <w:rPr>
                <w:b/>
                <w:szCs w:val="28"/>
              </w:rPr>
              <w:t xml:space="preserve">Назва кафедри </w:t>
            </w:r>
          </w:p>
        </w:tc>
        <w:tc>
          <w:tcPr>
            <w:tcW w:w="3784" w:type="pct"/>
            <w:vAlign w:val="center"/>
          </w:tcPr>
          <w:p w:rsidR="005A5B61" w:rsidRPr="00660554" w:rsidRDefault="00667666" w:rsidP="006710DC">
            <w:pPr>
              <w:ind w:firstLine="86"/>
              <w:rPr>
                <w:szCs w:val="28"/>
              </w:rPr>
            </w:pPr>
            <w:r w:rsidRPr="00660554">
              <w:rPr>
                <w:szCs w:val="28"/>
              </w:rPr>
              <w:t xml:space="preserve">Кафедра </w:t>
            </w:r>
            <w:r w:rsidR="00764FED" w:rsidRPr="00764FED">
              <w:rPr>
                <w:szCs w:val="28"/>
              </w:rPr>
              <w:t>менеджменту, маркетингу та публічного управління</w:t>
            </w:r>
          </w:p>
        </w:tc>
      </w:tr>
      <w:tr w:rsidR="005A5B61" w:rsidRPr="00660554" w:rsidTr="0074757A">
        <w:trPr>
          <w:trHeight w:val="58"/>
        </w:trPr>
        <w:tc>
          <w:tcPr>
            <w:tcW w:w="1216" w:type="pct"/>
            <w:shd w:val="clear" w:color="auto" w:fill="D9D9D9" w:themeFill="background1" w:themeFillShade="D9"/>
            <w:vAlign w:val="center"/>
          </w:tcPr>
          <w:p w:rsidR="005A5B61" w:rsidRPr="00660554" w:rsidRDefault="005A5B61" w:rsidP="0074757A">
            <w:pPr>
              <w:rPr>
                <w:b/>
                <w:szCs w:val="28"/>
              </w:rPr>
            </w:pPr>
            <w:r w:rsidRPr="00660554">
              <w:rPr>
                <w:b/>
                <w:szCs w:val="28"/>
              </w:rPr>
              <w:t>Тип дисципліни</w:t>
            </w:r>
          </w:p>
        </w:tc>
        <w:tc>
          <w:tcPr>
            <w:tcW w:w="3784" w:type="pct"/>
            <w:vAlign w:val="center"/>
          </w:tcPr>
          <w:p w:rsidR="005A5B61" w:rsidRPr="00660554" w:rsidRDefault="005C1908" w:rsidP="0074757A">
            <w:pPr>
              <w:ind w:firstLine="86"/>
              <w:rPr>
                <w:szCs w:val="28"/>
              </w:rPr>
            </w:pPr>
            <w:r w:rsidRPr="00660554">
              <w:rPr>
                <w:szCs w:val="28"/>
              </w:rPr>
              <w:t>Обов’язкова</w:t>
            </w:r>
          </w:p>
        </w:tc>
      </w:tr>
      <w:tr w:rsidR="005A5B61" w:rsidRPr="00660554" w:rsidTr="0074757A">
        <w:trPr>
          <w:trHeight w:val="58"/>
        </w:trPr>
        <w:tc>
          <w:tcPr>
            <w:tcW w:w="1216" w:type="pct"/>
            <w:shd w:val="clear" w:color="auto" w:fill="D9D9D9" w:themeFill="background1" w:themeFillShade="D9"/>
            <w:vAlign w:val="center"/>
          </w:tcPr>
          <w:p w:rsidR="005A5B61" w:rsidRPr="00660554" w:rsidRDefault="005A5B61" w:rsidP="0074757A">
            <w:pPr>
              <w:rPr>
                <w:b/>
                <w:szCs w:val="28"/>
              </w:rPr>
            </w:pPr>
            <w:r w:rsidRPr="00660554">
              <w:rPr>
                <w:b/>
                <w:szCs w:val="28"/>
              </w:rPr>
              <w:t>Семестр</w:t>
            </w:r>
          </w:p>
        </w:tc>
        <w:tc>
          <w:tcPr>
            <w:tcW w:w="3784" w:type="pct"/>
            <w:vAlign w:val="center"/>
          </w:tcPr>
          <w:p w:rsidR="005A5B61" w:rsidRPr="00DE69BA" w:rsidRDefault="00DE69BA" w:rsidP="0074757A">
            <w:pPr>
              <w:ind w:firstLine="86"/>
              <w:rPr>
                <w:color w:val="000000" w:themeColor="text1"/>
                <w:szCs w:val="28"/>
                <w:lang w:val="ru-RU"/>
              </w:rPr>
            </w:pPr>
            <w:r w:rsidRPr="00DE69BA">
              <w:rPr>
                <w:color w:val="000000" w:themeColor="text1"/>
                <w:szCs w:val="28"/>
                <w:lang w:val="ru-RU"/>
              </w:rPr>
              <w:t>4</w:t>
            </w:r>
          </w:p>
        </w:tc>
      </w:tr>
      <w:tr w:rsidR="005A5B61" w:rsidRPr="00660554" w:rsidTr="0074757A">
        <w:trPr>
          <w:trHeight w:val="58"/>
        </w:trPr>
        <w:tc>
          <w:tcPr>
            <w:tcW w:w="1216" w:type="pct"/>
            <w:shd w:val="clear" w:color="auto" w:fill="D9D9D9" w:themeFill="background1" w:themeFillShade="D9"/>
            <w:vAlign w:val="center"/>
          </w:tcPr>
          <w:p w:rsidR="005A5B61" w:rsidRPr="00660554" w:rsidRDefault="005A5B61" w:rsidP="0074757A">
            <w:pPr>
              <w:rPr>
                <w:b/>
                <w:szCs w:val="28"/>
              </w:rPr>
            </w:pPr>
            <w:r w:rsidRPr="00660554">
              <w:rPr>
                <w:b/>
                <w:szCs w:val="28"/>
              </w:rPr>
              <w:t xml:space="preserve">Мова викладання </w:t>
            </w:r>
          </w:p>
        </w:tc>
        <w:tc>
          <w:tcPr>
            <w:tcW w:w="3784" w:type="pct"/>
            <w:vAlign w:val="center"/>
          </w:tcPr>
          <w:p w:rsidR="005A5B61" w:rsidRPr="00660554" w:rsidRDefault="005A5B61" w:rsidP="0074757A">
            <w:pPr>
              <w:ind w:firstLine="86"/>
              <w:rPr>
                <w:szCs w:val="28"/>
              </w:rPr>
            </w:pPr>
            <w:r w:rsidRPr="00660554">
              <w:rPr>
                <w:szCs w:val="28"/>
              </w:rPr>
              <w:t xml:space="preserve">Українська </w:t>
            </w:r>
          </w:p>
        </w:tc>
      </w:tr>
      <w:tr w:rsidR="0053205E" w:rsidRPr="00660554" w:rsidTr="00991D7F">
        <w:trPr>
          <w:trHeight w:val="311"/>
        </w:trPr>
        <w:tc>
          <w:tcPr>
            <w:tcW w:w="1216" w:type="pct"/>
            <w:shd w:val="clear" w:color="auto" w:fill="D9D9D9" w:themeFill="background1" w:themeFillShade="D9"/>
            <w:vAlign w:val="center"/>
          </w:tcPr>
          <w:p w:rsidR="0053205E" w:rsidRPr="00660554" w:rsidRDefault="00C03129" w:rsidP="00052EE0">
            <w:pPr>
              <w:jc w:val="both"/>
              <w:rPr>
                <w:b/>
                <w:szCs w:val="28"/>
              </w:rPr>
            </w:pPr>
            <w:r w:rsidRPr="00660554">
              <w:rPr>
                <w:b/>
                <w:szCs w:val="28"/>
              </w:rPr>
              <w:t>Керівник</w:t>
            </w:r>
            <w:r w:rsidR="0053205E" w:rsidRPr="00660554">
              <w:rPr>
                <w:b/>
                <w:szCs w:val="28"/>
              </w:rPr>
              <w:t xml:space="preserve"> курсу</w:t>
            </w:r>
          </w:p>
        </w:tc>
        <w:tc>
          <w:tcPr>
            <w:tcW w:w="3784" w:type="pct"/>
            <w:vAlign w:val="center"/>
          </w:tcPr>
          <w:p w:rsidR="00667666" w:rsidRPr="00660554" w:rsidRDefault="006710DC" w:rsidP="00E0495C">
            <w:pPr>
              <w:ind w:firstLine="116"/>
              <w:jc w:val="both"/>
              <w:rPr>
                <w:b/>
              </w:rPr>
            </w:pPr>
            <w:r>
              <w:rPr>
                <w:b/>
                <w:lang w:val="ru-RU"/>
              </w:rPr>
              <w:t>Воробйов Серг</w:t>
            </w:r>
            <w:r>
              <w:rPr>
                <w:b/>
              </w:rPr>
              <w:t>ій Валерійович</w:t>
            </w:r>
            <w:r w:rsidR="00166F79" w:rsidRPr="00660554">
              <w:rPr>
                <w:b/>
              </w:rPr>
              <w:t>,</w:t>
            </w:r>
          </w:p>
          <w:p w:rsidR="0053205E" w:rsidRPr="00660554" w:rsidRDefault="006710DC" w:rsidP="00E0495C">
            <w:pPr>
              <w:ind w:firstLine="116"/>
              <w:jc w:val="both"/>
            </w:pPr>
            <w:r w:rsidRPr="006710DC">
              <w:t>кандидат наук державного управління, доцент кафедри менеджменту, маркетингу та публічного управління</w:t>
            </w:r>
          </w:p>
        </w:tc>
      </w:tr>
      <w:tr w:rsidR="0053205E" w:rsidRPr="00660554" w:rsidTr="00991D7F">
        <w:trPr>
          <w:trHeight w:val="311"/>
        </w:trPr>
        <w:tc>
          <w:tcPr>
            <w:tcW w:w="1216" w:type="pct"/>
            <w:shd w:val="clear" w:color="auto" w:fill="D9D9D9" w:themeFill="background1" w:themeFillShade="D9"/>
            <w:vAlign w:val="center"/>
          </w:tcPr>
          <w:p w:rsidR="0053205E" w:rsidRPr="00660554" w:rsidRDefault="0053205E" w:rsidP="00052EE0">
            <w:pPr>
              <w:jc w:val="both"/>
              <w:rPr>
                <w:b/>
                <w:szCs w:val="28"/>
              </w:rPr>
            </w:pPr>
            <w:r w:rsidRPr="00660554">
              <w:rPr>
                <w:b/>
                <w:szCs w:val="28"/>
              </w:rPr>
              <w:t xml:space="preserve">Профайл керівника курсу </w:t>
            </w:r>
          </w:p>
        </w:tc>
        <w:tc>
          <w:tcPr>
            <w:tcW w:w="3784" w:type="pct"/>
            <w:vAlign w:val="center"/>
          </w:tcPr>
          <w:p w:rsidR="0053205E" w:rsidRPr="00660554" w:rsidRDefault="006710DC" w:rsidP="00E0495C">
            <w:pPr>
              <w:ind w:firstLine="116"/>
              <w:rPr>
                <w:szCs w:val="22"/>
              </w:rPr>
            </w:pPr>
            <w:r w:rsidRPr="006710DC">
              <w:rPr>
                <w:szCs w:val="22"/>
              </w:rPr>
              <w:t>http://nasoa.edu.ua/fakultety/fe/ppu/sklad/</w:t>
            </w:r>
          </w:p>
        </w:tc>
      </w:tr>
      <w:tr w:rsidR="0053205E" w:rsidRPr="00660554" w:rsidTr="00991D7F">
        <w:trPr>
          <w:trHeight w:val="58"/>
        </w:trPr>
        <w:tc>
          <w:tcPr>
            <w:tcW w:w="1216" w:type="pct"/>
            <w:shd w:val="clear" w:color="auto" w:fill="D9D9D9" w:themeFill="background1" w:themeFillShade="D9"/>
            <w:vAlign w:val="center"/>
          </w:tcPr>
          <w:p w:rsidR="0053205E" w:rsidRPr="00660554" w:rsidRDefault="0053205E" w:rsidP="00052EE0">
            <w:pPr>
              <w:jc w:val="both"/>
              <w:rPr>
                <w:b/>
                <w:szCs w:val="28"/>
              </w:rPr>
            </w:pPr>
            <w:r w:rsidRPr="00660554">
              <w:rPr>
                <w:b/>
                <w:szCs w:val="28"/>
              </w:rPr>
              <w:t>Контактна інформація</w:t>
            </w:r>
            <w:r w:rsidR="00541E2A" w:rsidRPr="00A47D84">
              <w:rPr>
                <w:b/>
                <w:szCs w:val="28"/>
                <w:lang w:val="ru-RU"/>
              </w:rPr>
              <w:t xml:space="preserve"> </w:t>
            </w:r>
            <w:r w:rsidRPr="00660554">
              <w:rPr>
                <w:b/>
                <w:szCs w:val="28"/>
              </w:rPr>
              <w:t xml:space="preserve">керівника курсу </w:t>
            </w:r>
          </w:p>
          <w:p w:rsidR="0053205E" w:rsidRPr="00660554" w:rsidRDefault="0053205E" w:rsidP="00052EE0">
            <w:pPr>
              <w:jc w:val="both"/>
              <w:rPr>
                <w:b/>
                <w:szCs w:val="28"/>
              </w:rPr>
            </w:pPr>
            <w:r w:rsidRPr="00660554">
              <w:rPr>
                <w:b/>
                <w:szCs w:val="28"/>
              </w:rPr>
              <w:t>(e-mail)</w:t>
            </w:r>
          </w:p>
        </w:tc>
        <w:tc>
          <w:tcPr>
            <w:tcW w:w="3784" w:type="pct"/>
            <w:vAlign w:val="center"/>
          </w:tcPr>
          <w:p w:rsidR="00166F79" w:rsidRPr="006710DC" w:rsidRDefault="00C541C8" w:rsidP="00E0495C">
            <w:pPr>
              <w:ind w:firstLine="116"/>
              <w:rPr>
                <w:szCs w:val="28"/>
                <w:lang w:val="en-US"/>
              </w:rPr>
            </w:pPr>
            <w:r w:rsidRPr="00660554">
              <w:rPr>
                <w:szCs w:val="28"/>
              </w:rPr>
              <w:t>Е</w:t>
            </w:r>
            <w:r w:rsidR="0053205E" w:rsidRPr="00660554">
              <w:rPr>
                <w:szCs w:val="28"/>
              </w:rPr>
              <w:t xml:space="preserve">-mail: </w:t>
            </w:r>
            <w:hyperlink r:id="rId12" w:history="1">
              <w:r w:rsidR="006710DC" w:rsidRPr="00C27699">
                <w:rPr>
                  <w:rStyle w:val="a7"/>
                </w:rPr>
                <w:t>SVorobyov@nasoa.edu.ua</w:t>
              </w:r>
            </w:hyperlink>
            <w:r w:rsidR="006710DC">
              <w:rPr>
                <w:lang w:val="en-US"/>
              </w:rPr>
              <w:t xml:space="preserve"> </w:t>
            </w:r>
          </w:p>
        </w:tc>
      </w:tr>
    </w:tbl>
    <w:p w:rsidR="001069E3" w:rsidRPr="00660554" w:rsidRDefault="001069E3" w:rsidP="00C541C8">
      <w:pPr>
        <w:jc w:val="center"/>
        <w:rPr>
          <w:b/>
          <w:sz w:val="12"/>
          <w:szCs w:val="12"/>
        </w:rPr>
      </w:pPr>
    </w:p>
    <w:p w:rsidR="0053205E" w:rsidRPr="00660554" w:rsidRDefault="00C541C8" w:rsidP="00C541C8">
      <w:pPr>
        <w:jc w:val="center"/>
        <w:rPr>
          <w:b/>
          <w:sz w:val="28"/>
          <w:szCs w:val="28"/>
        </w:rPr>
      </w:pPr>
      <w:r w:rsidRPr="00660554">
        <w:rPr>
          <w:b/>
          <w:sz w:val="28"/>
          <w:szCs w:val="28"/>
        </w:rPr>
        <w:t>ОПИС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35"/>
        <w:gridCol w:w="1062"/>
        <w:gridCol w:w="752"/>
        <w:gridCol w:w="3248"/>
        <w:gridCol w:w="1482"/>
        <w:gridCol w:w="1500"/>
        <w:gridCol w:w="1498"/>
      </w:tblGrid>
      <w:tr w:rsidR="00F73911" w:rsidRPr="00660554" w:rsidTr="00DB5E03">
        <w:trPr>
          <w:trHeight w:val="20"/>
        </w:trPr>
        <w:tc>
          <w:tcPr>
            <w:tcW w:w="446" w:type="pct"/>
            <w:vMerge w:val="restart"/>
            <w:vAlign w:val="center"/>
          </w:tcPr>
          <w:p w:rsidR="00F73911" w:rsidRPr="00660554" w:rsidRDefault="00F73911" w:rsidP="00DB5E03">
            <w:pPr>
              <w:jc w:val="center"/>
              <w:rPr>
                <w:b/>
                <w:sz w:val="22"/>
                <w:szCs w:val="22"/>
              </w:rPr>
            </w:pPr>
            <w:r w:rsidRPr="00660554">
              <w:rPr>
                <w:b/>
                <w:szCs w:val="22"/>
              </w:rPr>
              <w:t>Обсяг:</w:t>
            </w:r>
          </w:p>
        </w:tc>
        <w:tc>
          <w:tcPr>
            <w:tcW w:w="507" w:type="pct"/>
            <w:vMerge w:val="restart"/>
            <w:vAlign w:val="center"/>
          </w:tcPr>
          <w:p w:rsidR="00F73911" w:rsidRPr="00660554" w:rsidRDefault="00F73911" w:rsidP="00DB5E03">
            <w:pPr>
              <w:jc w:val="center"/>
              <w:rPr>
                <w:szCs w:val="22"/>
              </w:rPr>
            </w:pPr>
            <w:r w:rsidRPr="00660554">
              <w:rPr>
                <w:szCs w:val="22"/>
              </w:rPr>
              <w:t>Кредитів ECTS</w:t>
            </w:r>
          </w:p>
        </w:tc>
        <w:tc>
          <w:tcPr>
            <w:tcW w:w="359" w:type="pct"/>
            <w:vMerge w:val="restart"/>
            <w:vAlign w:val="center"/>
          </w:tcPr>
          <w:p w:rsidR="00F73911" w:rsidRPr="00660554" w:rsidRDefault="00F73911" w:rsidP="00DB5E03">
            <w:pPr>
              <w:jc w:val="center"/>
              <w:rPr>
                <w:szCs w:val="22"/>
              </w:rPr>
            </w:pPr>
            <w:r w:rsidRPr="00660554">
              <w:rPr>
                <w:szCs w:val="22"/>
              </w:rPr>
              <w:t>Годин</w:t>
            </w:r>
          </w:p>
        </w:tc>
        <w:tc>
          <w:tcPr>
            <w:tcW w:w="3688" w:type="pct"/>
            <w:gridSpan w:val="4"/>
            <w:vAlign w:val="center"/>
          </w:tcPr>
          <w:p w:rsidR="00F73911" w:rsidRPr="00660554" w:rsidRDefault="00F73911" w:rsidP="00DB5E03">
            <w:pPr>
              <w:jc w:val="center"/>
              <w:rPr>
                <w:szCs w:val="22"/>
              </w:rPr>
            </w:pPr>
            <w:r w:rsidRPr="00660554">
              <w:rPr>
                <w:szCs w:val="22"/>
              </w:rPr>
              <w:t>За видами занять:</w:t>
            </w:r>
          </w:p>
        </w:tc>
      </w:tr>
      <w:tr w:rsidR="00F73911" w:rsidRPr="00660554" w:rsidTr="00DB5E03">
        <w:trPr>
          <w:trHeight w:val="1173"/>
        </w:trPr>
        <w:tc>
          <w:tcPr>
            <w:tcW w:w="446" w:type="pct"/>
            <w:vMerge/>
            <w:vAlign w:val="center"/>
          </w:tcPr>
          <w:p w:rsidR="00F73911" w:rsidRPr="00660554" w:rsidRDefault="00F73911" w:rsidP="00DB5E03">
            <w:pPr>
              <w:jc w:val="center"/>
              <w:rPr>
                <w:sz w:val="22"/>
                <w:szCs w:val="22"/>
              </w:rPr>
            </w:pPr>
          </w:p>
        </w:tc>
        <w:tc>
          <w:tcPr>
            <w:tcW w:w="507" w:type="pct"/>
            <w:vMerge/>
            <w:vAlign w:val="center"/>
          </w:tcPr>
          <w:p w:rsidR="00F73911" w:rsidRPr="00660554" w:rsidRDefault="00F73911" w:rsidP="00DB5E03">
            <w:pPr>
              <w:jc w:val="center"/>
              <w:rPr>
                <w:szCs w:val="22"/>
              </w:rPr>
            </w:pPr>
          </w:p>
        </w:tc>
        <w:tc>
          <w:tcPr>
            <w:tcW w:w="359" w:type="pct"/>
            <w:vMerge/>
            <w:vAlign w:val="center"/>
          </w:tcPr>
          <w:p w:rsidR="00F73911" w:rsidRPr="00660554" w:rsidRDefault="00F73911" w:rsidP="00DB5E03">
            <w:pPr>
              <w:jc w:val="center"/>
              <w:rPr>
                <w:szCs w:val="22"/>
              </w:rPr>
            </w:pPr>
          </w:p>
        </w:tc>
        <w:tc>
          <w:tcPr>
            <w:tcW w:w="1550" w:type="pct"/>
            <w:vAlign w:val="center"/>
          </w:tcPr>
          <w:p w:rsidR="00F73911" w:rsidRPr="00660554" w:rsidRDefault="00F73911" w:rsidP="00DB5E03">
            <w:pPr>
              <w:jc w:val="center"/>
              <w:rPr>
                <w:szCs w:val="22"/>
              </w:rPr>
            </w:pPr>
            <w:r w:rsidRPr="00660554">
              <w:rPr>
                <w:szCs w:val="22"/>
              </w:rPr>
              <w:t>Лекцій</w:t>
            </w:r>
          </w:p>
        </w:tc>
        <w:tc>
          <w:tcPr>
            <w:tcW w:w="707" w:type="pct"/>
            <w:vAlign w:val="center"/>
          </w:tcPr>
          <w:p w:rsidR="00F73911" w:rsidRPr="00660554" w:rsidRDefault="00F73911" w:rsidP="00DB5E03">
            <w:pPr>
              <w:jc w:val="center"/>
              <w:rPr>
                <w:szCs w:val="22"/>
              </w:rPr>
            </w:pPr>
            <w:r w:rsidRPr="00660554">
              <w:rPr>
                <w:szCs w:val="22"/>
              </w:rPr>
              <w:t>Практичних та семінарських  занять</w:t>
            </w:r>
          </w:p>
        </w:tc>
        <w:tc>
          <w:tcPr>
            <w:tcW w:w="716" w:type="pct"/>
            <w:vAlign w:val="center"/>
          </w:tcPr>
          <w:p w:rsidR="00F73911" w:rsidRPr="00660554" w:rsidRDefault="00F73911" w:rsidP="00DB5E03">
            <w:pPr>
              <w:jc w:val="center"/>
              <w:rPr>
                <w:szCs w:val="22"/>
              </w:rPr>
            </w:pPr>
            <w:r w:rsidRPr="00660554">
              <w:rPr>
                <w:szCs w:val="22"/>
              </w:rPr>
              <w:t>Самостійна підготовка</w:t>
            </w:r>
          </w:p>
        </w:tc>
        <w:tc>
          <w:tcPr>
            <w:tcW w:w="715" w:type="pct"/>
            <w:vAlign w:val="center"/>
          </w:tcPr>
          <w:p w:rsidR="00F73911" w:rsidRPr="00660554" w:rsidRDefault="00F73911" w:rsidP="00DB5E03">
            <w:pPr>
              <w:jc w:val="center"/>
              <w:rPr>
                <w:szCs w:val="22"/>
              </w:rPr>
            </w:pPr>
            <w:r w:rsidRPr="00660554">
              <w:rPr>
                <w:szCs w:val="22"/>
              </w:rPr>
              <w:t>Вид підсумкового контролю</w:t>
            </w:r>
          </w:p>
        </w:tc>
      </w:tr>
      <w:tr w:rsidR="00F73911" w:rsidRPr="00660554" w:rsidTr="00DB5E03">
        <w:trPr>
          <w:trHeight w:val="20"/>
        </w:trPr>
        <w:tc>
          <w:tcPr>
            <w:tcW w:w="446" w:type="pct"/>
            <w:vMerge/>
            <w:vAlign w:val="center"/>
          </w:tcPr>
          <w:p w:rsidR="00F73911" w:rsidRPr="00660554" w:rsidRDefault="00F73911" w:rsidP="00DB5E03">
            <w:pPr>
              <w:jc w:val="center"/>
              <w:rPr>
                <w:sz w:val="22"/>
                <w:szCs w:val="22"/>
              </w:rPr>
            </w:pPr>
          </w:p>
        </w:tc>
        <w:tc>
          <w:tcPr>
            <w:tcW w:w="4554" w:type="pct"/>
            <w:gridSpan w:val="6"/>
            <w:vAlign w:val="center"/>
          </w:tcPr>
          <w:p w:rsidR="00F73911" w:rsidRPr="00660554" w:rsidRDefault="00F73911" w:rsidP="00DB5E03">
            <w:pPr>
              <w:jc w:val="center"/>
              <w:rPr>
                <w:szCs w:val="22"/>
              </w:rPr>
            </w:pPr>
            <w:r w:rsidRPr="00660554">
              <w:rPr>
                <w:szCs w:val="22"/>
              </w:rPr>
              <w:t>Денна форма навчання</w:t>
            </w:r>
          </w:p>
        </w:tc>
      </w:tr>
      <w:tr w:rsidR="00F73911" w:rsidRPr="00660554" w:rsidTr="00DB5E03">
        <w:trPr>
          <w:trHeight w:val="20"/>
        </w:trPr>
        <w:tc>
          <w:tcPr>
            <w:tcW w:w="446" w:type="pct"/>
            <w:vMerge/>
            <w:vAlign w:val="center"/>
          </w:tcPr>
          <w:p w:rsidR="00F73911" w:rsidRPr="00660554" w:rsidRDefault="00F73911" w:rsidP="00DB5E03">
            <w:pPr>
              <w:jc w:val="center"/>
              <w:rPr>
                <w:sz w:val="22"/>
                <w:szCs w:val="22"/>
              </w:rPr>
            </w:pPr>
          </w:p>
        </w:tc>
        <w:tc>
          <w:tcPr>
            <w:tcW w:w="507" w:type="pct"/>
            <w:vAlign w:val="center"/>
          </w:tcPr>
          <w:p w:rsidR="00F73911" w:rsidRPr="00D465C7" w:rsidRDefault="00D465C7" w:rsidP="00DB5E03">
            <w:pPr>
              <w:jc w:val="center"/>
              <w:rPr>
                <w:color w:val="000000" w:themeColor="text1"/>
                <w:szCs w:val="22"/>
              </w:rPr>
            </w:pPr>
            <w:r w:rsidRPr="00D465C7">
              <w:rPr>
                <w:color w:val="000000" w:themeColor="text1"/>
                <w:szCs w:val="22"/>
              </w:rPr>
              <w:t>4</w:t>
            </w:r>
          </w:p>
        </w:tc>
        <w:tc>
          <w:tcPr>
            <w:tcW w:w="359" w:type="pct"/>
            <w:vAlign w:val="center"/>
          </w:tcPr>
          <w:p w:rsidR="00F73911" w:rsidRPr="00660554" w:rsidRDefault="00F73911" w:rsidP="00D465C7">
            <w:pPr>
              <w:jc w:val="center"/>
              <w:rPr>
                <w:szCs w:val="22"/>
              </w:rPr>
            </w:pPr>
            <w:r w:rsidRPr="00660554">
              <w:rPr>
                <w:szCs w:val="22"/>
              </w:rPr>
              <w:t>1</w:t>
            </w:r>
            <w:r w:rsidR="00D465C7">
              <w:rPr>
                <w:szCs w:val="22"/>
                <w:lang w:val="en-US"/>
              </w:rPr>
              <w:t>2</w:t>
            </w:r>
            <w:r w:rsidR="00326052">
              <w:rPr>
                <w:szCs w:val="22"/>
              </w:rPr>
              <w:t>0</w:t>
            </w:r>
          </w:p>
        </w:tc>
        <w:tc>
          <w:tcPr>
            <w:tcW w:w="1550" w:type="pct"/>
            <w:vAlign w:val="center"/>
          </w:tcPr>
          <w:p w:rsidR="00F73911" w:rsidRPr="00D465C7" w:rsidRDefault="00F73911" w:rsidP="00D465C7">
            <w:pPr>
              <w:jc w:val="center"/>
              <w:rPr>
                <w:szCs w:val="22"/>
                <w:lang w:val="en-US"/>
              </w:rPr>
            </w:pPr>
            <w:r w:rsidRPr="00660554">
              <w:rPr>
                <w:szCs w:val="22"/>
              </w:rPr>
              <w:t>2</w:t>
            </w:r>
            <w:r w:rsidR="00D465C7">
              <w:rPr>
                <w:szCs w:val="22"/>
                <w:lang w:val="en-US"/>
              </w:rPr>
              <w:t>0</w:t>
            </w:r>
          </w:p>
        </w:tc>
        <w:tc>
          <w:tcPr>
            <w:tcW w:w="707" w:type="pct"/>
            <w:vAlign w:val="center"/>
          </w:tcPr>
          <w:p w:rsidR="00F73911" w:rsidRPr="00D465C7" w:rsidRDefault="00D465C7" w:rsidP="00DB5E03">
            <w:pPr>
              <w:jc w:val="center"/>
              <w:rPr>
                <w:szCs w:val="22"/>
                <w:lang w:val="en-US"/>
              </w:rPr>
            </w:pPr>
            <w:r>
              <w:rPr>
                <w:szCs w:val="22"/>
                <w:lang w:val="en-US"/>
              </w:rPr>
              <w:t>22</w:t>
            </w:r>
          </w:p>
        </w:tc>
        <w:tc>
          <w:tcPr>
            <w:tcW w:w="716" w:type="pct"/>
            <w:vAlign w:val="center"/>
          </w:tcPr>
          <w:p w:rsidR="00F73911" w:rsidRPr="00750F9C" w:rsidRDefault="00750F9C" w:rsidP="00DB5E03">
            <w:pPr>
              <w:jc w:val="center"/>
              <w:rPr>
                <w:color w:val="000000" w:themeColor="text1"/>
                <w:szCs w:val="22"/>
              </w:rPr>
            </w:pPr>
            <w:r w:rsidRPr="00750F9C">
              <w:rPr>
                <w:color w:val="000000" w:themeColor="text1"/>
                <w:szCs w:val="22"/>
              </w:rPr>
              <w:t>78</w:t>
            </w:r>
          </w:p>
        </w:tc>
        <w:tc>
          <w:tcPr>
            <w:tcW w:w="715" w:type="pct"/>
            <w:vAlign w:val="center"/>
          </w:tcPr>
          <w:p w:rsidR="00F73911" w:rsidRPr="00660554" w:rsidRDefault="00F73911" w:rsidP="00DB5E03">
            <w:pPr>
              <w:jc w:val="center"/>
              <w:rPr>
                <w:szCs w:val="22"/>
              </w:rPr>
            </w:pPr>
            <w:r w:rsidRPr="00660554">
              <w:rPr>
                <w:szCs w:val="22"/>
              </w:rPr>
              <w:t xml:space="preserve">Екзамен </w:t>
            </w:r>
          </w:p>
        </w:tc>
      </w:tr>
      <w:tr w:rsidR="00F73911" w:rsidRPr="00660554" w:rsidTr="00DB5E03">
        <w:trPr>
          <w:trHeight w:val="20"/>
        </w:trPr>
        <w:tc>
          <w:tcPr>
            <w:tcW w:w="446" w:type="pct"/>
            <w:vMerge/>
            <w:vAlign w:val="center"/>
          </w:tcPr>
          <w:p w:rsidR="00F73911" w:rsidRPr="00660554" w:rsidRDefault="00F73911" w:rsidP="00DB5E03">
            <w:pPr>
              <w:jc w:val="center"/>
              <w:rPr>
                <w:sz w:val="22"/>
                <w:szCs w:val="22"/>
              </w:rPr>
            </w:pPr>
          </w:p>
        </w:tc>
        <w:tc>
          <w:tcPr>
            <w:tcW w:w="4554" w:type="pct"/>
            <w:gridSpan w:val="6"/>
            <w:vAlign w:val="center"/>
          </w:tcPr>
          <w:p w:rsidR="00F73911" w:rsidRPr="00660554" w:rsidRDefault="00F73911" w:rsidP="00DB5E03">
            <w:pPr>
              <w:jc w:val="center"/>
              <w:rPr>
                <w:szCs w:val="22"/>
              </w:rPr>
            </w:pPr>
            <w:r w:rsidRPr="00660554">
              <w:rPr>
                <w:szCs w:val="22"/>
              </w:rPr>
              <w:t>Заочна форма навчання</w:t>
            </w:r>
          </w:p>
        </w:tc>
      </w:tr>
      <w:tr w:rsidR="00F73911" w:rsidRPr="00660554" w:rsidTr="00DB5E03">
        <w:trPr>
          <w:trHeight w:val="20"/>
        </w:trPr>
        <w:tc>
          <w:tcPr>
            <w:tcW w:w="446" w:type="pct"/>
            <w:vMerge/>
            <w:vAlign w:val="center"/>
          </w:tcPr>
          <w:p w:rsidR="00F73911" w:rsidRPr="00660554" w:rsidRDefault="00F73911" w:rsidP="00DB5E03">
            <w:pPr>
              <w:jc w:val="center"/>
              <w:rPr>
                <w:sz w:val="22"/>
                <w:szCs w:val="22"/>
              </w:rPr>
            </w:pPr>
          </w:p>
        </w:tc>
        <w:tc>
          <w:tcPr>
            <w:tcW w:w="507" w:type="pct"/>
            <w:vAlign w:val="center"/>
          </w:tcPr>
          <w:p w:rsidR="00F73911" w:rsidRPr="00D465C7" w:rsidRDefault="00D465C7" w:rsidP="00DB5E03">
            <w:pPr>
              <w:jc w:val="center"/>
              <w:rPr>
                <w:b/>
                <w:color w:val="000000" w:themeColor="text1"/>
                <w:szCs w:val="22"/>
              </w:rPr>
            </w:pPr>
            <w:r w:rsidRPr="00D465C7">
              <w:rPr>
                <w:b/>
                <w:color w:val="000000" w:themeColor="text1"/>
                <w:szCs w:val="22"/>
              </w:rPr>
              <w:t>-</w:t>
            </w:r>
          </w:p>
        </w:tc>
        <w:tc>
          <w:tcPr>
            <w:tcW w:w="359" w:type="pct"/>
            <w:vAlign w:val="center"/>
          </w:tcPr>
          <w:p w:rsidR="00F73911" w:rsidRPr="00D465C7" w:rsidRDefault="00D465C7" w:rsidP="00DB5E03">
            <w:pPr>
              <w:jc w:val="center"/>
              <w:rPr>
                <w:color w:val="000000" w:themeColor="text1"/>
                <w:szCs w:val="22"/>
              </w:rPr>
            </w:pPr>
            <w:r w:rsidRPr="00D465C7">
              <w:rPr>
                <w:b/>
                <w:color w:val="000000" w:themeColor="text1"/>
                <w:szCs w:val="22"/>
              </w:rPr>
              <w:t>-</w:t>
            </w:r>
          </w:p>
        </w:tc>
        <w:tc>
          <w:tcPr>
            <w:tcW w:w="1550" w:type="pct"/>
            <w:vAlign w:val="center"/>
          </w:tcPr>
          <w:p w:rsidR="00F73911" w:rsidRPr="00D465C7" w:rsidRDefault="00D465C7" w:rsidP="00DB5E03">
            <w:pPr>
              <w:jc w:val="center"/>
              <w:rPr>
                <w:color w:val="000000" w:themeColor="text1"/>
                <w:szCs w:val="22"/>
              </w:rPr>
            </w:pPr>
            <w:r w:rsidRPr="00D465C7">
              <w:rPr>
                <w:b/>
                <w:color w:val="000000" w:themeColor="text1"/>
                <w:szCs w:val="22"/>
              </w:rPr>
              <w:t>-</w:t>
            </w:r>
          </w:p>
        </w:tc>
        <w:tc>
          <w:tcPr>
            <w:tcW w:w="707" w:type="pct"/>
            <w:vAlign w:val="center"/>
          </w:tcPr>
          <w:p w:rsidR="00F73911" w:rsidRPr="00D465C7" w:rsidRDefault="00D465C7" w:rsidP="00DB5E03">
            <w:pPr>
              <w:jc w:val="center"/>
              <w:rPr>
                <w:color w:val="000000" w:themeColor="text1"/>
                <w:szCs w:val="22"/>
              </w:rPr>
            </w:pPr>
            <w:r w:rsidRPr="00D465C7">
              <w:rPr>
                <w:b/>
                <w:color w:val="000000" w:themeColor="text1"/>
                <w:szCs w:val="22"/>
              </w:rPr>
              <w:t>-</w:t>
            </w:r>
          </w:p>
        </w:tc>
        <w:tc>
          <w:tcPr>
            <w:tcW w:w="716" w:type="pct"/>
            <w:vAlign w:val="center"/>
          </w:tcPr>
          <w:p w:rsidR="00F73911" w:rsidRPr="00D465C7" w:rsidRDefault="00D465C7" w:rsidP="00DB5E03">
            <w:pPr>
              <w:jc w:val="center"/>
              <w:rPr>
                <w:color w:val="000000" w:themeColor="text1"/>
                <w:szCs w:val="22"/>
              </w:rPr>
            </w:pPr>
            <w:r w:rsidRPr="00D465C7">
              <w:rPr>
                <w:b/>
                <w:color w:val="000000" w:themeColor="text1"/>
                <w:szCs w:val="22"/>
              </w:rPr>
              <w:t>-</w:t>
            </w:r>
          </w:p>
        </w:tc>
        <w:tc>
          <w:tcPr>
            <w:tcW w:w="715" w:type="pct"/>
            <w:vAlign w:val="center"/>
          </w:tcPr>
          <w:p w:rsidR="00F73911" w:rsidRPr="00D465C7" w:rsidRDefault="00D465C7" w:rsidP="00DB5E03">
            <w:pPr>
              <w:jc w:val="center"/>
              <w:rPr>
                <w:color w:val="000000" w:themeColor="text1"/>
                <w:szCs w:val="22"/>
              </w:rPr>
            </w:pPr>
            <w:r w:rsidRPr="00D465C7">
              <w:rPr>
                <w:color w:val="000000" w:themeColor="text1"/>
                <w:szCs w:val="22"/>
              </w:rPr>
              <w:t>-</w:t>
            </w:r>
          </w:p>
        </w:tc>
      </w:tr>
    </w:tbl>
    <w:p w:rsidR="00746BED" w:rsidRPr="00660554" w:rsidRDefault="00746BE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548"/>
        <w:gridCol w:w="7929"/>
      </w:tblGrid>
      <w:tr w:rsidR="007935E6" w:rsidRPr="00660554" w:rsidTr="00991D7F">
        <w:trPr>
          <w:trHeight w:val="20"/>
        </w:trPr>
        <w:tc>
          <w:tcPr>
            <w:tcW w:w="1216" w:type="pct"/>
            <w:shd w:val="clear" w:color="auto" w:fill="D9D9D9" w:themeFill="background1" w:themeFillShade="D9"/>
            <w:vAlign w:val="center"/>
          </w:tcPr>
          <w:p w:rsidR="007935E6" w:rsidRPr="00660554" w:rsidRDefault="007935E6" w:rsidP="007935E6">
            <w:pPr>
              <w:jc w:val="center"/>
              <w:rPr>
                <w:b/>
              </w:rPr>
            </w:pPr>
            <w:r w:rsidRPr="00660554">
              <w:rPr>
                <w:b/>
              </w:rPr>
              <w:t>Опис дисципліни</w:t>
            </w:r>
          </w:p>
        </w:tc>
        <w:tc>
          <w:tcPr>
            <w:tcW w:w="3784" w:type="pct"/>
            <w:vAlign w:val="center"/>
          </w:tcPr>
          <w:p w:rsidR="00707420" w:rsidRDefault="00707420" w:rsidP="00707420">
            <w:pPr>
              <w:jc w:val="both"/>
            </w:pPr>
            <w:r w:rsidRPr="00707420">
              <w:rPr>
                <w:b/>
              </w:rPr>
              <w:t>Навчальна дисципліна «Державні інформаційні ресурси»</w:t>
            </w:r>
            <w:r w:rsidRPr="00707420">
              <w:t xml:space="preserve"> є обов’язковою компонентою навчального плану. </w:t>
            </w:r>
          </w:p>
          <w:p w:rsidR="00707420" w:rsidRDefault="00707420" w:rsidP="00707420">
            <w:pPr>
              <w:jc w:val="both"/>
            </w:pPr>
            <w:r w:rsidRPr="00707420">
              <w:rPr>
                <w:b/>
              </w:rPr>
              <w:t>Мета вивчення</w:t>
            </w:r>
            <w:r w:rsidRPr="00707420">
              <w:t xml:space="preserve"> </w:t>
            </w:r>
            <w:r w:rsidRPr="00707420">
              <w:rPr>
                <w:b/>
              </w:rPr>
              <w:t>навчальної дисципліни</w:t>
            </w:r>
            <w:r w:rsidRPr="00707420">
              <w:t xml:space="preserve"> формування у студентів здатності розв’язувати завдання та навчальні кейси, пов’язані із створенням, використанням та захистом державних інформаційних ресурсів, спинаючись на існуючу нормативно-правову базу в цій сфері, знання стандартів, принципів і методів захисту інформаційних ресурсів, зокрема у сфері публічного </w:t>
            </w:r>
            <w:r>
              <w:t>управління та адміністрування.</w:t>
            </w:r>
          </w:p>
          <w:p w:rsidR="00707420" w:rsidRPr="00707420" w:rsidRDefault="00707420" w:rsidP="00707420">
            <w:pPr>
              <w:jc w:val="both"/>
            </w:pPr>
            <w:r w:rsidRPr="00707420">
              <w:rPr>
                <w:b/>
              </w:rPr>
              <w:t>Завдання вивчення навчальної дисципліни:</w:t>
            </w:r>
            <w:r w:rsidRPr="00707420">
              <w:t xml:space="preserve"> формування у студентів уміння використовувати державні інформаційні ресурси для реалізації своїх прав і обов’язків як члена суспільства та фахівця у сфері публічного управління та адміністрування, висувати обґрунтовані вимоги щодо їх змісту, форми та структури, захищеності та доступності тощо.</w:t>
            </w:r>
          </w:p>
          <w:p w:rsidR="007935E6" w:rsidRPr="00660554" w:rsidRDefault="00707420" w:rsidP="00707420">
            <w:pPr>
              <w:widowControl w:val="0"/>
              <w:autoSpaceDE w:val="0"/>
              <w:autoSpaceDN w:val="0"/>
              <w:jc w:val="both"/>
            </w:pPr>
            <w:r w:rsidRPr="00707420">
              <w:rPr>
                <w:b/>
              </w:rPr>
              <w:t>Формат проведення дисципліни:</w:t>
            </w:r>
            <w:r w:rsidRPr="00707420">
              <w:t xml:space="preserve"> лекції, практичні (семінарські) заняття, </w:t>
            </w:r>
            <w:r w:rsidRPr="00707420">
              <w:lastRenderedPageBreak/>
              <w:t>самостійна робота. Здобувачі вищої освіти мають змогу отримати індивідуальні консультації.</w:t>
            </w:r>
          </w:p>
        </w:tc>
      </w:tr>
      <w:tr w:rsidR="00387CB3" w:rsidRPr="00660554" w:rsidTr="00991D7F">
        <w:trPr>
          <w:trHeight w:val="20"/>
        </w:trPr>
        <w:tc>
          <w:tcPr>
            <w:tcW w:w="1216" w:type="pct"/>
            <w:shd w:val="clear" w:color="auto" w:fill="D9D9D9" w:themeFill="background1" w:themeFillShade="D9"/>
            <w:vAlign w:val="center"/>
          </w:tcPr>
          <w:p w:rsidR="00387CB3" w:rsidRPr="00660554" w:rsidRDefault="00387CB3" w:rsidP="00387CB3">
            <w:pPr>
              <w:jc w:val="center"/>
              <w:rPr>
                <w:b/>
                <w:highlight w:val="yellow"/>
              </w:rPr>
            </w:pPr>
            <w:r w:rsidRPr="00660554">
              <w:rPr>
                <w:b/>
              </w:rPr>
              <w:lastRenderedPageBreak/>
              <w:t xml:space="preserve">Професійні компетентності </w:t>
            </w:r>
          </w:p>
        </w:tc>
        <w:tc>
          <w:tcPr>
            <w:tcW w:w="3784" w:type="pct"/>
            <w:vAlign w:val="center"/>
          </w:tcPr>
          <w:p w:rsidR="00707420" w:rsidRPr="00707420" w:rsidRDefault="00707420" w:rsidP="00707420">
            <w:pPr>
              <w:pStyle w:val="paragraph"/>
              <w:spacing w:before="0" w:beforeAutospacing="0" w:after="0" w:afterAutospacing="0"/>
              <w:jc w:val="both"/>
              <w:textAlignment w:val="baseline"/>
              <w:rPr>
                <w:bCs/>
              </w:rPr>
            </w:pPr>
            <w:r>
              <w:rPr>
                <w:bCs/>
              </w:rPr>
              <w:t>ЗК</w:t>
            </w:r>
            <w:r w:rsidRPr="00707420">
              <w:rPr>
                <w:bCs/>
              </w:rPr>
              <w:t>9</w:t>
            </w:r>
            <w:r>
              <w:rPr>
                <w:bCs/>
                <w:lang w:val="uk-UA"/>
              </w:rPr>
              <w:t>.</w:t>
            </w:r>
            <w:r w:rsidRPr="00707420">
              <w:rPr>
                <w:bCs/>
              </w:rPr>
              <w:t xml:space="preserve"> Здатність до пошуку, оброблення та аналізу інформації з різних джерел.</w:t>
            </w:r>
          </w:p>
          <w:p w:rsidR="00707420" w:rsidRPr="00707420" w:rsidRDefault="00707420" w:rsidP="00707420">
            <w:pPr>
              <w:pStyle w:val="paragraph"/>
              <w:spacing w:before="0" w:beforeAutospacing="0" w:after="0" w:afterAutospacing="0"/>
              <w:jc w:val="both"/>
              <w:textAlignment w:val="baseline"/>
              <w:rPr>
                <w:bCs/>
              </w:rPr>
            </w:pPr>
            <w:r w:rsidRPr="00707420">
              <w:rPr>
                <w:bCs/>
              </w:rPr>
              <w:t>ФК4</w:t>
            </w:r>
            <w:r>
              <w:rPr>
                <w:bCs/>
                <w:lang w:val="uk-UA"/>
              </w:rPr>
              <w:t>.</w:t>
            </w:r>
            <w:r w:rsidRPr="00707420">
              <w:rPr>
                <w:bCs/>
              </w:rPr>
              <w:t xml:space="preserve"> Здатність використовувати в процесі підготовки і впровадження управлінських рішень сучасні ІКТ.</w:t>
            </w:r>
          </w:p>
          <w:p w:rsidR="00707420" w:rsidRPr="00707420" w:rsidRDefault="00707420" w:rsidP="00707420">
            <w:pPr>
              <w:pStyle w:val="paragraph"/>
              <w:spacing w:before="0" w:beforeAutospacing="0" w:after="0" w:afterAutospacing="0"/>
              <w:jc w:val="both"/>
              <w:textAlignment w:val="baseline"/>
              <w:rPr>
                <w:bCs/>
              </w:rPr>
            </w:pPr>
            <w:r>
              <w:rPr>
                <w:bCs/>
              </w:rPr>
              <w:t>ФК</w:t>
            </w:r>
            <w:r w:rsidRPr="00707420">
              <w:rPr>
                <w:bCs/>
              </w:rPr>
              <w:t>5</w:t>
            </w:r>
            <w:r>
              <w:rPr>
                <w:bCs/>
                <w:lang w:val="uk-UA"/>
              </w:rPr>
              <w:t>.</w:t>
            </w:r>
            <w:r w:rsidRPr="00707420">
              <w:rPr>
                <w:bCs/>
              </w:rPr>
              <w:t xml:space="preserve"> Здатність використовувати систему електронного документообігу.</w:t>
            </w:r>
          </w:p>
          <w:p w:rsidR="00387CB3" w:rsidRPr="00660554" w:rsidRDefault="00707420" w:rsidP="00707420">
            <w:pPr>
              <w:pStyle w:val="paragraph"/>
              <w:spacing w:before="0" w:beforeAutospacing="0" w:after="0" w:afterAutospacing="0"/>
              <w:jc w:val="both"/>
              <w:textAlignment w:val="baseline"/>
              <w:rPr>
                <w:b/>
                <w:highlight w:val="yellow"/>
                <w:lang w:val="uk-UA"/>
              </w:rPr>
            </w:pPr>
            <w:r>
              <w:rPr>
                <w:bCs/>
              </w:rPr>
              <w:t>ФК</w:t>
            </w:r>
            <w:r w:rsidRPr="00707420">
              <w:rPr>
                <w:bCs/>
              </w:rPr>
              <w:t>6</w:t>
            </w:r>
            <w:r>
              <w:rPr>
                <w:bCs/>
                <w:lang w:val="uk-UA"/>
              </w:rPr>
              <w:t>.</w:t>
            </w:r>
            <w:r w:rsidRPr="00707420">
              <w:rPr>
                <w:bCs/>
              </w:rPr>
              <w:t xml:space="preserve"> Здатність здійснювати інформаційно-аналітичне забезпечення управлінських процесів із використанням сучасних інформаційних ресурсів та технологій</w:t>
            </w:r>
          </w:p>
        </w:tc>
      </w:tr>
      <w:tr w:rsidR="00387CB3" w:rsidRPr="00660554" w:rsidTr="00991D7F">
        <w:trPr>
          <w:trHeight w:val="20"/>
        </w:trPr>
        <w:tc>
          <w:tcPr>
            <w:tcW w:w="1216" w:type="pct"/>
            <w:shd w:val="clear" w:color="auto" w:fill="D9D9D9" w:themeFill="background1" w:themeFillShade="D9"/>
            <w:vAlign w:val="center"/>
          </w:tcPr>
          <w:p w:rsidR="00387CB3" w:rsidRPr="00660554" w:rsidRDefault="00387CB3" w:rsidP="00387CB3">
            <w:pPr>
              <w:jc w:val="center"/>
              <w:rPr>
                <w:b/>
                <w:highlight w:val="yellow"/>
              </w:rPr>
            </w:pPr>
            <w:r w:rsidRPr="00660554">
              <w:rPr>
                <w:b/>
              </w:rPr>
              <w:t xml:space="preserve">Програмні результати навчання </w:t>
            </w:r>
          </w:p>
        </w:tc>
        <w:tc>
          <w:tcPr>
            <w:tcW w:w="3784" w:type="pct"/>
            <w:vAlign w:val="center"/>
          </w:tcPr>
          <w:p w:rsidR="00707420" w:rsidRPr="00707420" w:rsidRDefault="00707420" w:rsidP="00707420">
            <w:pPr>
              <w:snapToGrid w:val="0"/>
              <w:ind w:right="543"/>
              <w:rPr>
                <w:bCs/>
              </w:rPr>
            </w:pPr>
            <w:r w:rsidRPr="00707420">
              <w:rPr>
                <w:bCs/>
              </w:rPr>
              <w:t>ПРН5</w:t>
            </w:r>
            <w:r>
              <w:rPr>
                <w:bCs/>
              </w:rPr>
              <w:t>.</w:t>
            </w:r>
            <w:r w:rsidRPr="00707420">
              <w:rPr>
                <w:bCs/>
              </w:rPr>
              <w:t xml:space="preserve"> Знати стандарти, принципи та норми діяльності у сфері публічного управління та адміністрування.</w:t>
            </w:r>
          </w:p>
          <w:p w:rsidR="00707420" w:rsidRPr="00707420" w:rsidRDefault="00707420" w:rsidP="00707420">
            <w:pPr>
              <w:snapToGrid w:val="0"/>
              <w:ind w:right="543"/>
              <w:rPr>
                <w:bCs/>
              </w:rPr>
            </w:pPr>
            <w:r w:rsidRPr="00707420">
              <w:rPr>
                <w:bCs/>
              </w:rPr>
              <w:t>ПРН8</w:t>
            </w:r>
            <w:r>
              <w:rPr>
                <w:bCs/>
              </w:rPr>
              <w:t>.</w:t>
            </w:r>
            <w:r w:rsidRPr="00707420">
              <w:rPr>
                <w:bCs/>
              </w:rPr>
              <w:t xml:space="preserve"> Розуміти та використовувати технології вироблення, прийняття та реалізації</w:t>
            </w:r>
          </w:p>
          <w:p w:rsidR="00707420" w:rsidRPr="00707420" w:rsidRDefault="00707420" w:rsidP="00707420">
            <w:pPr>
              <w:snapToGrid w:val="0"/>
              <w:ind w:right="543"/>
              <w:rPr>
                <w:bCs/>
              </w:rPr>
            </w:pPr>
            <w:r w:rsidRPr="00707420">
              <w:rPr>
                <w:bCs/>
              </w:rPr>
              <w:t>ПРН9</w:t>
            </w:r>
            <w:r>
              <w:rPr>
                <w:bCs/>
              </w:rPr>
              <w:t>.</w:t>
            </w:r>
            <w:r w:rsidRPr="00707420">
              <w:rPr>
                <w:bCs/>
              </w:rPr>
              <w:t xml:space="preserve"> Знати основи електронного урядування.</w:t>
            </w:r>
          </w:p>
          <w:p w:rsidR="00707420" w:rsidRPr="00707420" w:rsidRDefault="00707420" w:rsidP="00707420">
            <w:pPr>
              <w:snapToGrid w:val="0"/>
              <w:ind w:right="543"/>
              <w:rPr>
                <w:bCs/>
              </w:rPr>
            </w:pPr>
            <w:r>
              <w:rPr>
                <w:bCs/>
              </w:rPr>
              <w:t>ПРН</w:t>
            </w:r>
            <w:r w:rsidRPr="00707420">
              <w:rPr>
                <w:bCs/>
              </w:rPr>
              <w:t>10</w:t>
            </w:r>
            <w:r>
              <w:rPr>
                <w:bCs/>
              </w:rPr>
              <w:t>.</w:t>
            </w:r>
            <w:r w:rsidRPr="00707420">
              <w:rPr>
                <w:bCs/>
              </w:rPr>
              <w:t xml:space="preserve"> Уміти користуватися системою електронного документообігу.</w:t>
            </w:r>
          </w:p>
          <w:p w:rsidR="00707420" w:rsidRPr="00707420" w:rsidRDefault="00707420" w:rsidP="00707420">
            <w:pPr>
              <w:snapToGrid w:val="0"/>
              <w:ind w:right="543"/>
              <w:rPr>
                <w:bCs/>
              </w:rPr>
            </w:pPr>
            <w:r>
              <w:rPr>
                <w:bCs/>
              </w:rPr>
              <w:t>ПРН</w:t>
            </w:r>
            <w:r w:rsidRPr="00707420">
              <w:rPr>
                <w:bCs/>
              </w:rPr>
              <w:t>11</w:t>
            </w:r>
            <w:r>
              <w:rPr>
                <w:bCs/>
              </w:rPr>
              <w:t>.</w:t>
            </w:r>
            <w:r w:rsidRPr="00707420">
              <w:rPr>
                <w:bCs/>
              </w:rPr>
              <w:t xml:space="preserve"> Уміти здійснювати пошук та узагальнення інформації, робити висновки і формулювати рекомендації в межах своєї компетенції.</w:t>
            </w:r>
          </w:p>
          <w:p w:rsidR="00387CB3" w:rsidRPr="00660554" w:rsidRDefault="00707420" w:rsidP="00707420">
            <w:pPr>
              <w:pStyle w:val="paragraph"/>
              <w:spacing w:before="0" w:beforeAutospacing="0" w:after="0" w:afterAutospacing="0"/>
              <w:jc w:val="both"/>
              <w:textAlignment w:val="baseline"/>
              <w:rPr>
                <w:b/>
                <w:highlight w:val="yellow"/>
                <w:lang w:val="uk-UA"/>
              </w:rPr>
            </w:pPr>
            <w:r w:rsidRPr="00707420">
              <w:rPr>
                <w:bCs/>
              </w:rPr>
              <w:t>ПРН16</w:t>
            </w:r>
            <w:r>
              <w:rPr>
                <w:bCs/>
                <w:lang w:val="uk-UA"/>
              </w:rPr>
              <w:t>.</w:t>
            </w:r>
            <w:r w:rsidRPr="00707420">
              <w:rPr>
                <w:bCs/>
              </w:rPr>
              <w:t xml:space="preserve"> Використовувати дані статистичної звітності, обліку та спеціальних досліджень у професійній діяльності.</w:t>
            </w:r>
          </w:p>
        </w:tc>
      </w:tr>
      <w:tr w:rsidR="00387CB3" w:rsidRPr="00660554" w:rsidTr="00991D7F">
        <w:trPr>
          <w:trHeight w:val="20"/>
        </w:trPr>
        <w:tc>
          <w:tcPr>
            <w:tcW w:w="1216" w:type="pct"/>
            <w:shd w:val="clear" w:color="auto" w:fill="D9D9D9" w:themeFill="background1" w:themeFillShade="D9"/>
            <w:vAlign w:val="center"/>
          </w:tcPr>
          <w:p w:rsidR="00387CB3" w:rsidRPr="00660554" w:rsidRDefault="00387CB3" w:rsidP="00387CB3">
            <w:pPr>
              <w:jc w:val="center"/>
              <w:rPr>
                <w:b/>
              </w:rPr>
            </w:pPr>
            <w:r w:rsidRPr="00660554">
              <w:rPr>
                <w:b/>
              </w:rPr>
              <w:t>Програма навчальної дисципліни</w:t>
            </w:r>
          </w:p>
        </w:tc>
        <w:tc>
          <w:tcPr>
            <w:tcW w:w="3784" w:type="pct"/>
            <w:vAlign w:val="center"/>
          </w:tcPr>
          <w:p w:rsidR="00D42A74" w:rsidRPr="00D42A74" w:rsidRDefault="00D42A74" w:rsidP="00D42A74">
            <w:pPr>
              <w:pStyle w:val="24"/>
              <w:spacing w:after="0" w:line="240" w:lineRule="auto"/>
              <w:rPr>
                <w:b/>
                <w:bCs/>
                <w:sz w:val="24"/>
                <w:lang w:val="uk-UA"/>
              </w:rPr>
            </w:pPr>
            <w:r w:rsidRPr="00D42A74">
              <w:rPr>
                <w:b/>
                <w:bCs/>
                <w:sz w:val="24"/>
                <w:lang w:val="uk-UA"/>
              </w:rPr>
              <w:t xml:space="preserve">Змістовий модуль 1. Суть та види державних інформаційних ресурсів </w:t>
            </w:r>
          </w:p>
          <w:p w:rsidR="00D42A74" w:rsidRDefault="00D42A74" w:rsidP="00D42A74">
            <w:pPr>
              <w:pStyle w:val="24"/>
              <w:spacing w:after="0" w:line="240" w:lineRule="auto"/>
              <w:rPr>
                <w:bCs/>
                <w:sz w:val="24"/>
                <w:lang w:val="uk-UA"/>
              </w:rPr>
            </w:pPr>
            <w:r w:rsidRPr="00D42A74">
              <w:rPr>
                <w:bCs/>
                <w:sz w:val="24"/>
                <w:lang w:val="uk-UA"/>
              </w:rPr>
              <w:t xml:space="preserve">Тема 1. Поняття та загальна класифікація інформаційних ресурсів. Державні та національні інформаційні ресурси. </w:t>
            </w:r>
          </w:p>
          <w:p w:rsidR="00D42A74" w:rsidRDefault="00D42A74" w:rsidP="00D42A74">
            <w:pPr>
              <w:pStyle w:val="24"/>
              <w:spacing w:after="0" w:line="240" w:lineRule="auto"/>
              <w:rPr>
                <w:bCs/>
                <w:sz w:val="24"/>
                <w:lang w:val="uk-UA"/>
              </w:rPr>
            </w:pPr>
            <w:r w:rsidRPr="00D42A74">
              <w:rPr>
                <w:bCs/>
                <w:sz w:val="24"/>
                <w:lang w:val="uk-UA"/>
              </w:rPr>
              <w:t xml:space="preserve">Тема 2. Види державних інформаційних ресурсів. Національний реєстр електронних інформаційних ресурсів. </w:t>
            </w:r>
          </w:p>
          <w:p w:rsidR="00D42A74" w:rsidRDefault="00D42A74" w:rsidP="00D42A74">
            <w:pPr>
              <w:pStyle w:val="24"/>
              <w:spacing w:after="0" w:line="240" w:lineRule="auto"/>
              <w:rPr>
                <w:bCs/>
                <w:sz w:val="24"/>
                <w:lang w:val="uk-UA"/>
              </w:rPr>
            </w:pPr>
            <w:r w:rsidRPr="00D42A74">
              <w:rPr>
                <w:bCs/>
                <w:sz w:val="24"/>
                <w:lang w:val="uk-UA"/>
              </w:rPr>
              <w:t xml:space="preserve">Тема 3. Використання інструментів е-урядування та е-демократії при організації доступу до державних інформаційних ресурсів. </w:t>
            </w:r>
          </w:p>
          <w:p w:rsidR="00D42A74" w:rsidRPr="00D42A74" w:rsidRDefault="00D42A74" w:rsidP="00D42A74">
            <w:pPr>
              <w:pStyle w:val="24"/>
              <w:spacing w:after="0" w:line="240" w:lineRule="auto"/>
              <w:rPr>
                <w:bCs/>
                <w:sz w:val="24"/>
                <w:lang w:val="uk-UA"/>
              </w:rPr>
            </w:pPr>
            <w:r w:rsidRPr="00D42A74">
              <w:rPr>
                <w:bCs/>
                <w:sz w:val="24"/>
                <w:lang w:val="uk-UA"/>
              </w:rPr>
              <w:t>Тема 4. Загрози державним інформаційним ресурсам. Відомі історичні факти витоку державних секретів та їх наслідки.</w:t>
            </w:r>
          </w:p>
          <w:p w:rsidR="00D42A74" w:rsidRPr="00D42A74" w:rsidRDefault="00D42A74" w:rsidP="00D42A74">
            <w:pPr>
              <w:contextualSpacing/>
              <w:rPr>
                <w:b/>
                <w:bCs/>
              </w:rPr>
            </w:pPr>
            <w:r w:rsidRPr="00D42A74">
              <w:rPr>
                <w:b/>
                <w:bCs/>
              </w:rPr>
              <w:t xml:space="preserve">Змістовий модуль 2. Інформація та її захист </w:t>
            </w:r>
          </w:p>
          <w:p w:rsidR="00D42A74" w:rsidRDefault="00D42A74" w:rsidP="00D42A74">
            <w:pPr>
              <w:contextualSpacing/>
              <w:rPr>
                <w:bCs/>
              </w:rPr>
            </w:pPr>
            <w:r w:rsidRPr="00D42A74">
              <w:rPr>
                <w:bCs/>
              </w:rPr>
              <w:t xml:space="preserve">Тема 5. Проблема визначення цінності інформації. Підходи до визначення цінності (важливості) інформації. </w:t>
            </w:r>
          </w:p>
          <w:p w:rsidR="00D42A74" w:rsidRDefault="00D42A74" w:rsidP="00D42A74">
            <w:pPr>
              <w:contextualSpacing/>
              <w:rPr>
                <w:bCs/>
              </w:rPr>
            </w:pPr>
            <w:r w:rsidRPr="00D42A74">
              <w:rPr>
                <w:bCs/>
              </w:rPr>
              <w:t>Тема 6. Встановлення режим доступу до інформації та визначення ступеня секретності інформації.</w:t>
            </w:r>
          </w:p>
          <w:p w:rsidR="00D42A74" w:rsidRDefault="00D42A74" w:rsidP="00D42A74">
            <w:pPr>
              <w:contextualSpacing/>
              <w:rPr>
                <w:bCs/>
              </w:rPr>
            </w:pPr>
            <w:r w:rsidRPr="00D42A74">
              <w:rPr>
                <w:bCs/>
              </w:rPr>
              <w:t>Тема 7. Становлення інституту державних експертів з питань таємниць, функції та повноваження державних експертів з питань таємниць в сучасній Україні.</w:t>
            </w:r>
          </w:p>
          <w:p w:rsidR="00D42A74" w:rsidRDefault="00D42A74" w:rsidP="00D42A74">
            <w:pPr>
              <w:contextualSpacing/>
              <w:rPr>
                <w:bCs/>
              </w:rPr>
            </w:pPr>
            <w:r w:rsidRPr="00D42A74">
              <w:rPr>
                <w:bCs/>
              </w:rPr>
              <w:t xml:space="preserve">Тема 8. Організація захисту державних інформаційних ресурсів. Вітчизняні та міжнародні стандарти захисту інформації. </w:t>
            </w:r>
          </w:p>
          <w:p w:rsidR="00387CB3" w:rsidRPr="00660554" w:rsidRDefault="00D42A74" w:rsidP="00D42A74">
            <w:pPr>
              <w:contextualSpacing/>
              <w:rPr>
                <w:b/>
              </w:rPr>
            </w:pPr>
            <w:r w:rsidRPr="00D42A74">
              <w:rPr>
                <w:bCs/>
              </w:rPr>
              <w:t>Тема 9. Аудит захищеності державних інформаційних ресурсів</w:t>
            </w:r>
          </w:p>
        </w:tc>
      </w:tr>
      <w:tr w:rsidR="00387CB3" w:rsidRPr="00660554" w:rsidTr="00991D7F">
        <w:trPr>
          <w:trHeight w:val="20"/>
        </w:trPr>
        <w:tc>
          <w:tcPr>
            <w:tcW w:w="1216" w:type="pct"/>
            <w:shd w:val="clear" w:color="auto" w:fill="D9D9D9" w:themeFill="background1" w:themeFillShade="D9"/>
            <w:vAlign w:val="center"/>
          </w:tcPr>
          <w:p w:rsidR="00387CB3" w:rsidRPr="00660554" w:rsidRDefault="00387CB3" w:rsidP="00387CB3">
            <w:pPr>
              <w:jc w:val="center"/>
              <w:rPr>
                <w:b/>
              </w:rPr>
            </w:pPr>
            <w:r w:rsidRPr="00660554">
              <w:rPr>
                <w:b/>
              </w:rPr>
              <w:t>Методи навчання</w:t>
            </w:r>
          </w:p>
        </w:tc>
        <w:tc>
          <w:tcPr>
            <w:tcW w:w="3784" w:type="pct"/>
            <w:vAlign w:val="center"/>
          </w:tcPr>
          <w:p w:rsidR="00D42A74" w:rsidRPr="00D42A74" w:rsidRDefault="00D42A74" w:rsidP="00D42A74">
            <w:pPr>
              <w:widowControl w:val="0"/>
              <w:tabs>
                <w:tab w:val="left" w:pos="1134"/>
              </w:tabs>
              <w:jc w:val="both"/>
              <w:rPr>
                <w:szCs w:val="28"/>
              </w:rPr>
            </w:pPr>
            <w:r w:rsidRPr="00D42A74">
              <w:rPr>
                <w:szCs w:val="28"/>
              </w:rPr>
              <w:t>Підчас проведення лекцій застосовуються такі методи навчання: презентації у програмі Microsoft Office Power</w:t>
            </w:r>
            <w:r w:rsidR="00E85A91">
              <w:rPr>
                <w:szCs w:val="28"/>
              </w:rPr>
              <w:t xml:space="preserve"> </w:t>
            </w:r>
            <w:r w:rsidRPr="00D42A74">
              <w:rPr>
                <w:szCs w:val="28"/>
              </w:rPr>
              <w:t>Point, пояснення, обговорення теоретичних питань, дискусії, ілюстративно-роздатковий матеріал.</w:t>
            </w:r>
          </w:p>
          <w:p w:rsidR="00387CB3" w:rsidRPr="00660554" w:rsidRDefault="00D42A74" w:rsidP="00D42A74">
            <w:pPr>
              <w:widowControl w:val="0"/>
              <w:tabs>
                <w:tab w:val="left" w:pos="1134"/>
              </w:tabs>
              <w:jc w:val="both"/>
              <w:rPr>
                <w:szCs w:val="28"/>
              </w:rPr>
            </w:pPr>
            <w:r w:rsidRPr="00D42A74">
              <w:rPr>
                <w:szCs w:val="28"/>
              </w:rPr>
              <w:t>Під час практичних (семінарських) занять застосовуються такі методи навчання: доповіді, письмове виконання практичних занять, тестування, методи «мозкового штурму», дослідницькі методи.</w:t>
            </w:r>
          </w:p>
        </w:tc>
      </w:tr>
      <w:tr w:rsidR="00387CB3" w:rsidRPr="00660554" w:rsidTr="00991D7F">
        <w:trPr>
          <w:trHeight w:val="20"/>
        </w:trPr>
        <w:tc>
          <w:tcPr>
            <w:tcW w:w="1216" w:type="pct"/>
            <w:shd w:val="clear" w:color="auto" w:fill="D9D9D9" w:themeFill="background1" w:themeFillShade="D9"/>
            <w:vAlign w:val="center"/>
          </w:tcPr>
          <w:p w:rsidR="00387CB3" w:rsidRPr="00660554" w:rsidRDefault="00387CB3" w:rsidP="00387CB3">
            <w:pPr>
              <w:jc w:val="center"/>
              <w:rPr>
                <w:b/>
              </w:rPr>
            </w:pPr>
            <w:r w:rsidRPr="00660554">
              <w:rPr>
                <w:b/>
              </w:rPr>
              <w:t>Матеріально-технічне забезпечення навчальної дисципліни</w:t>
            </w:r>
          </w:p>
        </w:tc>
        <w:tc>
          <w:tcPr>
            <w:tcW w:w="3784" w:type="pct"/>
            <w:vAlign w:val="center"/>
          </w:tcPr>
          <w:p w:rsidR="00387CB3" w:rsidRPr="00660554" w:rsidRDefault="00387CB3" w:rsidP="00387CB3">
            <w:pPr>
              <w:widowControl w:val="0"/>
              <w:tabs>
                <w:tab w:val="left" w:pos="1134"/>
              </w:tabs>
              <w:jc w:val="both"/>
              <w:rPr>
                <w:szCs w:val="28"/>
              </w:rPr>
            </w:pPr>
            <w:r w:rsidRPr="00660554">
              <w:rPr>
                <w:szCs w:val="28"/>
              </w:rPr>
              <w:t>Комп’ютери з програмним забезпеченням для виконання різних видів освітньої діяльності: Microsoft Office, Веб-браузери.</w:t>
            </w:r>
          </w:p>
          <w:p w:rsidR="00387CB3" w:rsidRPr="00660554" w:rsidRDefault="00387CB3" w:rsidP="00387CB3">
            <w:pPr>
              <w:widowControl w:val="0"/>
              <w:tabs>
                <w:tab w:val="left" w:pos="1134"/>
              </w:tabs>
              <w:jc w:val="both"/>
              <w:rPr>
                <w:b/>
                <w:bCs/>
              </w:rPr>
            </w:pPr>
            <w:r w:rsidRPr="00660554">
              <w:rPr>
                <w:szCs w:val="28"/>
              </w:rPr>
              <w:t>Мультимедійний проектор, комп’ютер або ноутбук, використання платформи Microsoft Te</w:t>
            </w:r>
            <w:r>
              <w:rPr>
                <w:szCs w:val="28"/>
                <w:lang w:val="en-US"/>
              </w:rPr>
              <w:t>a</w:t>
            </w:r>
            <w:r w:rsidRPr="00660554">
              <w:rPr>
                <w:szCs w:val="28"/>
              </w:rPr>
              <w:t>ms та Moodle для дистанційного навчання.</w:t>
            </w:r>
          </w:p>
        </w:tc>
      </w:tr>
      <w:tr w:rsidR="00387CB3" w:rsidRPr="00660554" w:rsidTr="00991D7F">
        <w:trPr>
          <w:trHeight w:val="20"/>
        </w:trPr>
        <w:tc>
          <w:tcPr>
            <w:tcW w:w="1216" w:type="pct"/>
            <w:shd w:val="clear" w:color="auto" w:fill="D9D9D9" w:themeFill="background1" w:themeFillShade="D9"/>
            <w:vAlign w:val="center"/>
          </w:tcPr>
          <w:p w:rsidR="00387CB3" w:rsidRPr="00660554" w:rsidRDefault="00387CB3" w:rsidP="00387CB3">
            <w:pPr>
              <w:jc w:val="center"/>
              <w:rPr>
                <w:b/>
              </w:rPr>
            </w:pPr>
            <w:r w:rsidRPr="00660554">
              <w:rPr>
                <w:b/>
              </w:rPr>
              <w:t>Політики навчальної дисципліни</w:t>
            </w:r>
          </w:p>
        </w:tc>
        <w:tc>
          <w:tcPr>
            <w:tcW w:w="3784" w:type="pct"/>
            <w:vAlign w:val="center"/>
          </w:tcPr>
          <w:p w:rsidR="00387CB3" w:rsidRPr="00660554" w:rsidRDefault="00387CB3" w:rsidP="00387CB3">
            <w:pPr>
              <w:pStyle w:val="Default"/>
              <w:jc w:val="both"/>
              <w:rPr>
                <w:color w:val="auto"/>
                <w:spacing w:val="-4"/>
                <w:lang w:val="uk-UA"/>
              </w:rPr>
            </w:pPr>
            <w:r w:rsidRPr="00660554">
              <w:rPr>
                <w:b/>
                <w:i/>
                <w:color w:val="auto"/>
                <w:spacing w:val="-4"/>
                <w:lang w:val="uk-UA"/>
              </w:rPr>
              <w:t>Політика щодо академічної доброчесності</w:t>
            </w:r>
            <w:r w:rsidRPr="00660554">
              <w:rPr>
                <w:b/>
                <w:i/>
                <w:color w:val="auto"/>
                <w:spacing w:val="-4"/>
                <w:lang w:val="uk-UA" w:eastAsia="ru-RU"/>
              </w:rPr>
              <w:t xml:space="preserve">. </w:t>
            </w:r>
            <w:r w:rsidRPr="00660554">
              <w:rPr>
                <w:color w:val="auto"/>
                <w:spacing w:val="-4"/>
                <w:lang w:val="uk-UA"/>
              </w:rPr>
              <w:t xml:space="preserve">Дотримання академічної доброчесності здобувачами вищої освіти НАСОА є передумовою для ефективного опанування результатами навчання і отримання позитивної оцінки з поточного та підсумкового контролів. Складові політики академічної </w:t>
            </w:r>
            <w:r w:rsidRPr="00660554">
              <w:rPr>
                <w:color w:val="auto"/>
                <w:spacing w:val="-4"/>
                <w:lang w:val="uk-UA"/>
              </w:rPr>
              <w:lastRenderedPageBreak/>
              <w:t xml:space="preserve">доброчесності регламентуються: </w:t>
            </w:r>
            <w:r w:rsidRPr="00E238D7">
              <w:rPr>
                <w:i/>
                <w:iCs/>
                <w:color w:val="auto"/>
                <w:spacing w:val="-4"/>
                <w:lang w:val="uk-UA"/>
              </w:rPr>
              <w:t>Положення про академічну доброчесність Національної академії статистики, обліку та аудиту</w:t>
            </w:r>
            <w:hyperlink r:id="rId13" w:history="1"/>
            <w:r w:rsidRPr="00660554">
              <w:rPr>
                <w:i/>
                <w:color w:val="auto"/>
                <w:spacing w:val="-4"/>
                <w:lang w:val="uk-UA"/>
              </w:rPr>
              <w:t xml:space="preserve">, затвердженим рішенням Вченої ради НАСОА, </w:t>
            </w:r>
            <w:r w:rsidRPr="00660554">
              <w:rPr>
                <w:iCs/>
                <w:color w:val="auto"/>
                <w:spacing w:val="-4"/>
                <w:shd w:val="clear" w:color="auto" w:fill="FFFFFF"/>
                <w:lang w:val="uk-UA" w:eastAsia="uk-UA"/>
              </w:rPr>
              <w:t xml:space="preserve">24 квітня </w:t>
            </w:r>
            <w:r w:rsidRPr="00660554">
              <w:rPr>
                <w:color w:val="auto"/>
                <w:spacing w:val="-4"/>
                <w:lang w:val="uk-UA" w:eastAsia="uk-UA"/>
              </w:rPr>
              <w:t>2020 р., протокол № 8.</w:t>
            </w:r>
          </w:p>
          <w:p w:rsidR="00387CB3" w:rsidRPr="00660554" w:rsidRDefault="00387CB3" w:rsidP="00387CB3">
            <w:pPr>
              <w:pStyle w:val="Default"/>
              <w:jc w:val="both"/>
              <w:rPr>
                <w:lang w:val="uk-UA"/>
              </w:rPr>
            </w:pPr>
            <w:r w:rsidRPr="00660554">
              <w:rPr>
                <w:bCs/>
                <w:iCs/>
                <w:szCs w:val="28"/>
                <w:lang w:val="uk-UA"/>
              </w:rPr>
              <w:t>Відповідно до Положення про внутрішню систему забезпечення якості освіти в НАСОА та Положення про академічну доброчесність у НАСОА у разі виявлення викладачем порушення студентом норм та правил академічної доброчесності, викладач зобов’язаний застосувати норми п.11.8.3 Положення про внутрішню систему забезпечення якості освіти в НАСОА, зокрема: «повторне проходження оцінювання (тест, контрольна робота, залік, іспит тощо); повторне проходження відповідного освітнього компонента (модуля) освітньої програми»</w:t>
            </w:r>
          </w:p>
          <w:p w:rsidR="00387CB3" w:rsidRPr="00660554" w:rsidRDefault="00387CB3" w:rsidP="00387CB3">
            <w:pPr>
              <w:pStyle w:val="Default"/>
              <w:jc w:val="both"/>
              <w:rPr>
                <w:color w:val="auto"/>
                <w:spacing w:val="-4"/>
                <w:lang w:val="uk-UA"/>
              </w:rPr>
            </w:pPr>
            <w:r w:rsidRPr="00660554">
              <w:rPr>
                <w:b/>
                <w:i/>
                <w:color w:val="auto"/>
                <w:spacing w:val="-4"/>
                <w:lang w:val="uk-UA"/>
              </w:rPr>
              <w:t xml:space="preserve">Політика щодо відвідування занять. </w:t>
            </w:r>
            <w:r w:rsidRPr="00660554">
              <w:rPr>
                <w:color w:val="auto"/>
                <w:spacing w:val="-4"/>
                <w:lang w:val="uk-UA"/>
              </w:rPr>
              <w:t>Здобувачі вищої освіти денної форми навчання зобов’язані відвідувати занять. Поважними причинами для відсутності на заняттях є хвороба, академічна мобільність або інші випадки відсутності, які підтверджені документально. Якщо здобувач вищої освіти відсутній на заняттях з поважної причини, він презентує виконані завдання під час самостійної підготовки та відповідно до графіку консультацій викладача.</w:t>
            </w:r>
          </w:p>
          <w:p w:rsidR="00387CB3" w:rsidRPr="00660554" w:rsidRDefault="00387CB3" w:rsidP="00387CB3">
            <w:pPr>
              <w:pStyle w:val="Default"/>
              <w:jc w:val="both"/>
              <w:rPr>
                <w:color w:val="auto"/>
                <w:spacing w:val="-4"/>
                <w:lang w:val="uk-UA"/>
              </w:rPr>
            </w:pPr>
            <w:r w:rsidRPr="00660554">
              <w:rPr>
                <w:b/>
                <w:i/>
                <w:color w:val="auto"/>
                <w:spacing w:val="-4"/>
                <w:lang w:val="uk-UA"/>
              </w:rPr>
              <w:t xml:space="preserve">Політика щодо перескладання. </w:t>
            </w:r>
            <w:r w:rsidRPr="00660554">
              <w:rPr>
                <w:color w:val="auto"/>
                <w:spacing w:val="-4"/>
                <w:lang w:val="uk-UA"/>
              </w:rPr>
              <w:t>Здобувачі вищої освіти повинні дотримуватися термінів виконання усіх завдань, передбачених програмою навчальної дисципліни.</w:t>
            </w:r>
            <w:r w:rsidRPr="00660554">
              <w:rPr>
                <w:lang w:val="uk-UA"/>
              </w:rPr>
              <w:t xml:space="preserve"> Ліквідація академічної заборгованості та перескладання заліку проводиться після закінчення екзаменаційної сесії за окремим розкладом, складеним навчально-методичним відділом не пізніше наступного тижня після сесії.</w:t>
            </w:r>
          </w:p>
          <w:p w:rsidR="00387CB3" w:rsidRPr="00660554" w:rsidRDefault="00387CB3" w:rsidP="00387CB3">
            <w:pPr>
              <w:pStyle w:val="Default"/>
              <w:spacing w:line="228" w:lineRule="auto"/>
              <w:jc w:val="both"/>
              <w:rPr>
                <w:szCs w:val="28"/>
                <w:lang w:val="uk-UA"/>
              </w:rPr>
            </w:pPr>
            <w:r w:rsidRPr="00660554">
              <w:rPr>
                <w:b/>
                <w:i/>
                <w:color w:val="auto"/>
                <w:spacing w:val="-4"/>
                <w:lang w:val="uk-UA"/>
              </w:rPr>
              <w:t>Політика щодо оскарження результатів оцінювання.</w:t>
            </w:r>
            <w:r w:rsidRPr="00660554">
              <w:rPr>
                <w:color w:val="auto"/>
                <w:spacing w:val="-4"/>
                <w:lang w:val="uk-UA"/>
              </w:rPr>
              <w:t xml:space="preserve"> Якщо здобувач вищої освіти не згоден з оцінюванням рівня його знань він може оскаржити виставлену викладачем оцінку у встановленому порядку відповідно до Положення про організацію освітнього процесу у </w:t>
            </w:r>
            <w:hyperlink r:id="rId14" w:history="1">
              <w:r w:rsidRPr="00660554">
                <w:rPr>
                  <w:color w:val="auto"/>
                  <w:spacing w:val="-4"/>
                  <w:lang w:val="uk-UA"/>
                </w:rPr>
                <w:t>Національній академії статистики, обліку та аудиту</w:t>
              </w:r>
            </w:hyperlink>
            <w:r w:rsidRPr="00660554">
              <w:rPr>
                <w:color w:val="auto"/>
                <w:spacing w:val="-4"/>
                <w:lang w:val="uk-UA"/>
              </w:rPr>
              <w:t>, затвердженим рішенням Вченої ради НАСОА, 25 травня 2020 р., протокол №</w:t>
            </w:r>
            <w:r w:rsidRPr="00660554">
              <w:rPr>
                <w:color w:val="auto"/>
                <w:spacing w:val="-4"/>
                <w:lang w:val="uk-UA" w:eastAsia="uk-UA"/>
              </w:rPr>
              <w:t xml:space="preserve"> 9. </w:t>
            </w:r>
          </w:p>
        </w:tc>
      </w:tr>
    </w:tbl>
    <w:p w:rsidR="00052EE0" w:rsidRPr="00660554" w:rsidRDefault="00052EE0" w:rsidP="00EB0C9A">
      <w:pPr>
        <w:jc w:val="center"/>
        <w:rPr>
          <w:b/>
        </w:rPr>
      </w:pPr>
    </w:p>
    <w:p w:rsidR="00914C07" w:rsidRDefault="000F585D" w:rsidP="00EB0C9A">
      <w:pPr>
        <w:jc w:val="center"/>
        <w:rPr>
          <w:b/>
        </w:rPr>
      </w:pPr>
      <w:r w:rsidRPr="00660554">
        <w:rPr>
          <w:b/>
        </w:rPr>
        <w:t>РЕКОМЕНДОВАНА ЛІТЕРАТУРА</w:t>
      </w:r>
    </w:p>
    <w:p w:rsidR="007138B4" w:rsidRPr="007138B4" w:rsidRDefault="007138B4" w:rsidP="007138B4">
      <w:pPr>
        <w:pStyle w:val="a6"/>
        <w:numPr>
          <w:ilvl w:val="0"/>
          <w:numId w:val="48"/>
        </w:numPr>
        <w:spacing w:after="0"/>
        <w:jc w:val="both"/>
        <w:rPr>
          <w:rFonts w:ascii="Times New Roman" w:hAnsi="Times New Roman" w:cs="Times New Roman"/>
          <w:bCs/>
          <w:sz w:val="24"/>
          <w:szCs w:val="24"/>
          <w:lang w:val="uk-UA"/>
        </w:rPr>
      </w:pPr>
      <w:r w:rsidRPr="007138B4">
        <w:rPr>
          <w:rFonts w:ascii="Times New Roman" w:hAnsi="Times New Roman" w:cs="Times New Roman"/>
          <w:bCs/>
          <w:sz w:val="24"/>
          <w:szCs w:val="24"/>
          <w:lang w:val="uk-UA"/>
        </w:rPr>
        <w:t>Інформаційна безпека та гібридні загрози [Текст] : навч. посіб. для здобувачів другого (магістер.) рівня вищ. освіти / [В. Є. Мухін, В. В. Завгороднiй, Г. А. Завгородня] ; Держ. ун-т інфраструктури та технологій, Ф-т упр. і технологій, Каф. інформ. технологій. - Київ : Тропеа, 2024</w:t>
      </w:r>
    </w:p>
    <w:p w:rsidR="00A47D84" w:rsidRPr="00A47D84" w:rsidRDefault="007138B4" w:rsidP="007138B4">
      <w:pPr>
        <w:pStyle w:val="a6"/>
        <w:numPr>
          <w:ilvl w:val="0"/>
          <w:numId w:val="48"/>
        </w:numPr>
        <w:spacing w:after="0"/>
        <w:jc w:val="both"/>
        <w:rPr>
          <w:rFonts w:ascii="Times New Roman" w:hAnsi="Times New Roman" w:cs="Times New Roman"/>
          <w:bCs/>
          <w:sz w:val="24"/>
          <w:szCs w:val="24"/>
          <w:lang w:val="uk-UA"/>
        </w:rPr>
      </w:pPr>
      <w:r w:rsidRPr="007138B4">
        <w:rPr>
          <w:rFonts w:ascii="Times New Roman" w:hAnsi="Times New Roman" w:cs="Times New Roman"/>
          <w:bCs/>
          <w:sz w:val="24"/>
          <w:szCs w:val="24"/>
          <w:lang w:val="uk-UA"/>
        </w:rPr>
        <w:t>Електронні ресурси та інтернет-комунікації архівних та бібліотечних установ [Текст] : метод. рек. до виконання практ. завдань та контрол. (домаш.) роботи для здобувачів вищ. освіти ОС "Магістр" спец. 029 "Інформаційна, бібліотечна та архівна справа" / [уклад. Л. В. Божук] ; Нац. авіац. ун-т. - Київ : НАУ, 2023</w:t>
      </w:r>
    </w:p>
    <w:p w:rsidR="00A47D84" w:rsidRPr="00A47D84" w:rsidRDefault="00A47D84" w:rsidP="00A47D84">
      <w:pPr>
        <w:pStyle w:val="a6"/>
        <w:numPr>
          <w:ilvl w:val="0"/>
          <w:numId w:val="48"/>
        </w:numPr>
        <w:spacing w:after="0"/>
        <w:jc w:val="both"/>
        <w:rPr>
          <w:rFonts w:ascii="Times New Roman" w:hAnsi="Times New Roman" w:cs="Times New Roman"/>
          <w:bCs/>
          <w:sz w:val="24"/>
          <w:szCs w:val="24"/>
          <w:lang w:val="uk-UA"/>
        </w:rPr>
      </w:pPr>
      <w:r w:rsidRPr="00A47D84">
        <w:rPr>
          <w:rFonts w:ascii="Times New Roman" w:hAnsi="Times New Roman" w:cs="Times New Roman"/>
          <w:bCs/>
          <w:sz w:val="24"/>
          <w:szCs w:val="24"/>
          <w:lang w:val="uk-UA"/>
        </w:rPr>
        <w:t>Воробйов С. В., Цифрова інфраструктура у сфері охорони довкілля: технологічний та правовий аспекти / С. В. Воробйов // Вісник Національної академії державного управління при Президентові України. Серія : Державне управління. - 2020. - № 4. - С. 93-98. https://doi.org/10.36030/2310-2837-4(99)-2020-93-98</w:t>
      </w:r>
    </w:p>
    <w:p w:rsidR="00A47D84" w:rsidRPr="00A47D84" w:rsidRDefault="00A47D84" w:rsidP="00A47D84">
      <w:pPr>
        <w:pStyle w:val="a6"/>
        <w:numPr>
          <w:ilvl w:val="0"/>
          <w:numId w:val="48"/>
        </w:numPr>
        <w:spacing w:after="0"/>
        <w:jc w:val="both"/>
        <w:rPr>
          <w:rFonts w:ascii="Times New Roman" w:hAnsi="Times New Roman" w:cs="Times New Roman"/>
          <w:bCs/>
          <w:sz w:val="24"/>
          <w:szCs w:val="24"/>
          <w:lang w:val="uk-UA"/>
        </w:rPr>
      </w:pPr>
      <w:r w:rsidRPr="00A47D84">
        <w:rPr>
          <w:rFonts w:ascii="Times New Roman" w:hAnsi="Times New Roman" w:cs="Times New Roman"/>
          <w:bCs/>
          <w:sz w:val="24"/>
          <w:szCs w:val="24"/>
          <w:lang w:val="uk-UA"/>
        </w:rPr>
        <w:t>Воробйов С.В. Використання інструментів електронної демократії для здійснення природоохоронних заходів урядом та неурядовими організаціями / С.В. Воробйов // East European Scientific Journal (Warsaw, Poland). – 2018 рік. - №3 (31)</w:t>
      </w:r>
    </w:p>
    <w:p w:rsidR="00A47D84" w:rsidRPr="00A47D84" w:rsidRDefault="00A47D84" w:rsidP="00A47D84">
      <w:pPr>
        <w:pStyle w:val="a6"/>
        <w:numPr>
          <w:ilvl w:val="0"/>
          <w:numId w:val="48"/>
        </w:numPr>
        <w:spacing w:after="0"/>
        <w:jc w:val="both"/>
        <w:rPr>
          <w:rFonts w:ascii="Times New Roman" w:hAnsi="Times New Roman" w:cs="Times New Roman"/>
          <w:bCs/>
          <w:sz w:val="24"/>
          <w:szCs w:val="24"/>
          <w:lang w:val="uk-UA"/>
        </w:rPr>
      </w:pPr>
      <w:r w:rsidRPr="00A47D84">
        <w:rPr>
          <w:rFonts w:ascii="Times New Roman" w:hAnsi="Times New Roman" w:cs="Times New Roman"/>
          <w:bCs/>
          <w:sz w:val="24"/>
          <w:szCs w:val="24"/>
          <w:lang w:val="uk-UA"/>
        </w:rPr>
        <w:t>Нестеренко Г. Інформаційна безпека. Курс лекцій. Київ. НАУ. 2022. 102 с.</w:t>
      </w:r>
    </w:p>
    <w:p w:rsidR="009402B7" w:rsidRPr="00A47D84" w:rsidRDefault="00A47D84" w:rsidP="00A47D84">
      <w:pPr>
        <w:pStyle w:val="a6"/>
        <w:numPr>
          <w:ilvl w:val="0"/>
          <w:numId w:val="48"/>
        </w:numPr>
        <w:spacing w:after="0" w:line="240" w:lineRule="auto"/>
        <w:jc w:val="both"/>
        <w:rPr>
          <w:rFonts w:ascii="Times New Roman" w:hAnsi="Times New Roman" w:cs="Times New Roman"/>
          <w:bCs/>
          <w:sz w:val="24"/>
          <w:szCs w:val="24"/>
          <w:lang w:val="uk-UA"/>
        </w:rPr>
      </w:pPr>
      <w:r w:rsidRPr="00A47D84">
        <w:rPr>
          <w:rFonts w:ascii="Times New Roman" w:hAnsi="Times New Roman" w:cs="Times New Roman"/>
          <w:bCs/>
          <w:sz w:val="24"/>
          <w:szCs w:val="24"/>
          <w:lang w:val="uk-UA"/>
        </w:rPr>
        <w:t>Лазоренко Л.В. Воробйов С.В. Соціальна відповідальність публічних установ / Л.В. Лазоренко С.В. Воробйов // Статистика України. - Том 102 Вип. № 3-4 (2023). C. 120-127 Doi: 10.31767/su.3-4(102-103)2023.03-04.10</w:t>
      </w:r>
    </w:p>
    <w:p w:rsidR="00A47D84" w:rsidRPr="00A47D84" w:rsidRDefault="00A47D84" w:rsidP="00A47D84">
      <w:pPr>
        <w:pStyle w:val="a6"/>
        <w:numPr>
          <w:ilvl w:val="0"/>
          <w:numId w:val="48"/>
        </w:numPr>
        <w:spacing w:after="0" w:line="240" w:lineRule="auto"/>
        <w:jc w:val="both"/>
        <w:rPr>
          <w:rFonts w:ascii="Times New Roman" w:hAnsi="Times New Roman" w:cs="Times New Roman"/>
          <w:bCs/>
          <w:sz w:val="24"/>
          <w:szCs w:val="24"/>
          <w:lang w:val="uk-UA"/>
        </w:rPr>
      </w:pPr>
      <w:r w:rsidRPr="00A47D84">
        <w:rPr>
          <w:rFonts w:ascii="Times New Roman" w:hAnsi="Times New Roman" w:cs="Times New Roman"/>
          <w:bCs/>
          <w:sz w:val="24"/>
          <w:szCs w:val="24"/>
          <w:lang w:val="uk-UA"/>
        </w:rPr>
        <w:lastRenderedPageBreak/>
        <w:t>Воробйов С. В. Можливості штучного інтелекту для вироблення управлінських рішень в публічному секторі. Стратегія розвитку України: фінансово-економічний та гуманітарний аспекти: матеріали XІ Міжнародної науково-практичної конференції у 2-х частинах. Частина 2. Київ, Інтерсервіс, 2024. С. 541</w:t>
      </w:r>
    </w:p>
    <w:p w:rsidR="000720AF" w:rsidRPr="000720AF" w:rsidRDefault="000720AF" w:rsidP="000720AF">
      <w:pPr>
        <w:jc w:val="both"/>
        <w:rPr>
          <w:bCs/>
        </w:rPr>
      </w:pPr>
    </w:p>
    <w:p w:rsidR="000F585D" w:rsidRPr="00660554" w:rsidRDefault="000F585D" w:rsidP="00EB0C9A">
      <w:pPr>
        <w:jc w:val="center"/>
        <w:rPr>
          <w:b/>
        </w:rPr>
      </w:pPr>
      <w:r w:rsidRPr="00660554">
        <w:rPr>
          <w:b/>
        </w:rPr>
        <w:t>КРИТЕРІЇ ТА МЕТОДИ ОЦІНЮВАННЯ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235"/>
        <w:gridCol w:w="3990"/>
        <w:gridCol w:w="3252"/>
      </w:tblGrid>
      <w:tr w:rsidR="004717A3" w:rsidRPr="00660554" w:rsidTr="0039137A">
        <w:trPr>
          <w:trHeight w:val="504"/>
        </w:trPr>
        <w:tc>
          <w:tcPr>
            <w:tcW w:w="5000" w:type="pct"/>
            <w:gridSpan w:val="3"/>
            <w:vAlign w:val="center"/>
          </w:tcPr>
          <w:p w:rsidR="00290B51" w:rsidRPr="00660554" w:rsidRDefault="00C03129" w:rsidP="00290B51">
            <w:pPr>
              <w:pStyle w:val="ab"/>
              <w:tabs>
                <w:tab w:val="left" w:pos="206"/>
              </w:tabs>
              <w:ind w:firstLine="567"/>
              <w:contextualSpacing/>
              <w:rPr>
                <w:i/>
                <w:sz w:val="24"/>
                <w:szCs w:val="24"/>
              </w:rPr>
            </w:pPr>
            <w:r w:rsidRPr="00660554">
              <w:rPr>
                <w:i/>
                <w:sz w:val="24"/>
                <w:szCs w:val="24"/>
              </w:rPr>
              <w:t>За результатами семестру студент</w:t>
            </w:r>
            <w:r w:rsidR="00290B51" w:rsidRPr="00660554">
              <w:rPr>
                <w:i/>
                <w:sz w:val="24"/>
                <w:szCs w:val="24"/>
              </w:rPr>
              <w:t xml:space="preserve"> отримує підсумкову оцінку за 100-бальною системою, яка розраховується як накопичена сума отриманих балів за всі види поточного, модульного та підсумкового контролю.</w:t>
            </w:r>
          </w:p>
          <w:p w:rsidR="00290B51" w:rsidRPr="00660554" w:rsidRDefault="00290B51" w:rsidP="00290B51">
            <w:pPr>
              <w:pStyle w:val="ab"/>
              <w:tabs>
                <w:tab w:val="left" w:pos="206"/>
              </w:tabs>
              <w:ind w:firstLine="567"/>
              <w:contextualSpacing/>
              <w:rPr>
                <w:i/>
                <w:sz w:val="24"/>
                <w:szCs w:val="24"/>
              </w:rPr>
            </w:pPr>
            <w:r w:rsidRPr="00660554">
              <w:rPr>
                <w:i/>
                <w:sz w:val="24"/>
                <w:szCs w:val="24"/>
              </w:rPr>
              <w:t xml:space="preserve">Умовою допуску до підсумкового контролю є набрання здобувачем вищої освіти </w:t>
            </w:r>
            <w:r w:rsidR="00C03129" w:rsidRPr="00660554">
              <w:rPr>
                <w:i/>
                <w:sz w:val="24"/>
                <w:szCs w:val="24"/>
              </w:rPr>
              <w:t xml:space="preserve">35 </w:t>
            </w:r>
            <w:r w:rsidRPr="00660554">
              <w:rPr>
                <w:i/>
                <w:sz w:val="24"/>
                <w:szCs w:val="24"/>
              </w:rPr>
              <w:t>балів  у сукупності за всіма темами дисципліни.</w:t>
            </w:r>
          </w:p>
          <w:p w:rsidR="00290B51" w:rsidRPr="00660554" w:rsidRDefault="00290B51" w:rsidP="00E85A91">
            <w:pPr>
              <w:pStyle w:val="ab"/>
              <w:tabs>
                <w:tab w:val="left" w:pos="206"/>
              </w:tabs>
              <w:ind w:firstLine="567"/>
              <w:contextualSpacing/>
              <w:rPr>
                <w:i/>
                <w:sz w:val="24"/>
                <w:szCs w:val="24"/>
              </w:rPr>
            </w:pPr>
            <w:r w:rsidRPr="00660554">
              <w:rPr>
                <w:i/>
                <w:sz w:val="24"/>
                <w:szCs w:val="24"/>
              </w:rPr>
              <w:t xml:space="preserve">Якщо за результатами модульно-рейтингового контролю студент отримав сумарну кількість балів за два змістовні модулі, що не перевищує </w:t>
            </w:r>
            <w:r w:rsidR="00C03129" w:rsidRPr="00660554">
              <w:rPr>
                <w:i/>
                <w:sz w:val="24"/>
                <w:szCs w:val="24"/>
              </w:rPr>
              <w:t>34 бали</w:t>
            </w:r>
            <w:r w:rsidRPr="00660554">
              <w:rPr>
                <w:i/>
                <w:sz w:val="24"/>
                <w:szCs w:val="24"/>
              </w:rPr>
              <w:t>, то студент вважається таким, що не виконав усі види робіт, які передбачаються навчальним планом з дисципліни «</w:t>
            </w:r>
            <w:r w:rsidR="00E85A91">
              <w:rPr>
                <w:i/>
                <w:sz w:val="24"/>
                <w:szCs w:val="24"/>
              </w:rPr>
              <w:t>Державні інформаційні ресурси</w:t>
            </w:r>
            <w:r w:rsidRPr="00660554">
              <w:rPr>
                <w:i/>
                <w:sz w:val="24"/>
                <w:szCs w:val="24"/>
              </w:rPr>
              <w:t>» і направляється на повторний курс вивчення дисципліни.</w:t>
            </w:r>
          </w:p>
        </w:tc>
      </w:tr>
      <w:tr w:rsidR="004717A3" w:rsidRPr="00660554" w:rsidTr="00660554">
        <w:trPr>
          <w:trHeight w:val="462"/>
        </w:trPr>
        <w:tc>
          <w:tcPr>
            <w:tcW w:w="1544" w:type="pct"/>
            <w:tcBorders>
              <w:top w:val="single" w:sz="4" w:space="0" w:color="auto"/>
              <w:left w:val="single" w:sz="4" w:space="0" w:color="auto"/>
              <w:bottom w:val="single" w:sz="4" w:space="0" w:color="auto"/>
              <w:right w:val="single" w:sz="4" w:space="0" w:color="auto"/>
            </w:tcBorders>
            <w:vAlign w:val="center"/>
          </w:tcPr>
          <w:p w:rsidR="004717A3" w:rsidRPr="00660554" w:rsidRDefault="004717A3" w:rsidP="00CA3EB4">
            <w:pPr>
              <w:pStyle w:val="23"/>
              <w:widowControl w:val="0"/>
              <w:contextualSpacing/>
              <w:jc w:val="center"/>
              <w:rPr>
                <w:sz w:val="24"/>
                <w:szCs w:val="24"/>
                <w:lang w:val="uk-UA"/>
              </w:rPr>
            </w:pPr>
            <w:r w:rsidRPr="00660554">
              <w:rPr>
                <w:sz w:val="24"/>
                <w:szCs w:val="24"/>
                <w:lang w:val="uk-UA"/>
              </w:rPr>
              <w:t>Форми контролю</w:t>
            </w:r>
          </w:p>
        </w:tc>
        <w:tc>
          <w:tcPr>
            <w:tcW w:w="1904" w:type="pct"/>
            <w:tcBorders>
              <w:top w:val="single" w:sz="4" w:space="0" w:color="auto"/>
              <w:left w:val="single" w:sz="4" w:space="0" w:color="auto"/>
              <w:bottom w:val="single" w:sz="4" w:space="0" w:color="auto"/>
              <w:right w:val="single" w:sz="4" w:space="0" w:color="auto"/>
            </w:tcBorders>
            <w:vAlign w:val="center"/>
          </w:tcPr>
          <w:p w:rsidR="004717A3" w:rsidRPr="00660554" w:rsidRDefault="004717A3" w:rsidP="00CA3EB4">
            <w:pPr>
              <w:pStyle w:val="23"/>
              <w:widowControl w:val="0"/>
              <w:contextualSpacing/>
              <w:jc w:val="center"/>
              <w:rPr>
                <w:sz w:val="24"/>
                <w:szCs w:val="24"/>
                <w:lang w:val="uk-UA"/>
              </w:rPr>
            </w:pPr>
            <w:r w:rsidRPr="00660554">
              <w:rPr>
                <w:sz w:val="24"/>
                <w:szCs w:val="24"/>
                <w:lang w:val="uk-UA"/>
              </w:rPr>
              <w:t>Види навчальної роботи</w:t>
            </w:r>
          </w:p>
        </w:tc>
        <w:tc>
          <w:tcPr>
            <w:tcW w:w="1552" w:type="pct"/>
            <w:tcBorders>
              <w:top w:val="single" w:sz="4" w:space="0" w:color="auto"/>
              <w:left w:val="single" w:sz="4" w:space="0" w:color="auto"/>
              <w:bottom w:val="single" w:sz="4" w:space="0" w:color="auto"/>
              <w:right w:val="single" w:sz="4" w:space="0" w:color="auto"/>
            </w:tcBorders>
            <w:vAlign w:val="center"/>
          </w:tcPr>
          <w:p w:rsidR="004717A3" w:rsidRPr="00660554" w:rsidRDefault="004717A3" w:rsidP="00CA3EB4">
            <w:pPr>
              <w:pStyle w:val="ad"/>
              <w:contextualSpacing/>
              <w:jc w:val="center"/>
              <w:rPr>
                <w:spacing w:val="0"/>
                <w:kern w:val="0"/>
                <w:position w:val="0"/>
                <w:szCs w:val="24"/>
                <w:lang w:val="uk-UA" w:eastAsia="en-US"/>
              </w:rPr>
            </w:pPr>
            <w:r w:rsidRPr="00660554">
              <w:rPr>
                <w:spacing w:val="0"/>
                <w:kern w:val="0"/>
                <w:position w:val="0"/>
                <w:szCs w:val="24"/>
                <w:lang w:val="uk-UA" w:eastAsia="en-US"/>
              </w:rPr>
              <w:t xml:space="preserve">Оцінювання </w:t>
            </w:r>
          </w:p>
        </w:tc>
      </w:tr>
      <w:tr w:rsidR="00BC47CC" w:rsidRPr="00660554" w:rsidTr="00660554">
        <w:trPr>
          <w:trHeight w:val="58"/>
        </w:trPr>
        <w:tc>
          <w:tcPr>
            <w:tcW w:w="1544" w:type="pct"/>
            <w:vMerge w:val="restart"/>
            <w:tcBorders>
              <w:top w:val="single" w:sz="4" w:space="0" w:color="auto"/>
              <w:left w:val="single" w:sz="4" w:space="0" w:color="auto"/>
              <w:right w:val="single" w:sz="4" w:space="0" w:color="auto"/>
            </w:tcBorders>
            <w:vAlign w:val="center"/>
          </w:tcPr>
          <w:p w:rsidR="00BC47CC" w:rsidRPr="00660554" w:rsidRDefault="00BC47CC" w:rsidP="009C083F">
            <w:pPr>
              <w:pStyle w:val="23"/>
              <w:widowControl w:val="0"/>
              <w:contextualSpacing/>
              <w:jc w:val="both"/>
              <w:rPr>
                <w:b/>
                <w:sz w:val="24"/>
                <w:szCs w:val="24"/>
                <w:lang w:val="uk-UA"/>
              </w:rPr>
            </w:pPr>
            <w:r w:rsidRPr="00660554">
              <w:rPr>
                <w:b/>
                <w:sz w:val="24"/>
                <w:szCs w:val="24"/>
                <w:lang w:val="uk-UA"/>
              </w:rPr>
              <w:t>ПОТОЧНИЙ КОНТРОЛЬ</w:t>
            </w:r>
          </w:p>
        </w:tc>
        <w:tc>
          <w:tcPr>
            <w:tcW w:w="1904" w:type="pct"/>
            <w:tcBorders>
              <w:top w:val="single" w:sz="4" w:space="0" w:color="auto"/>
              <w:left w:val="single" w:sz="4" w:space="0" w:color="auto"/>
              <w:right w:val="single" w:sz="4" w:space="0" w:color="auto"/>
            </w:tcBorders>
            <w:vAlign w:val="center"/>
          </w:tcPr>
          <w:p w:rsidR="00BC47CC" w:rsidRPr="00660554" w:rsidRDefault="00BC47CC" w:rsidP="00CA3EB4">
            <w:pPr>
              <w:pStyle w:val="23"/>
              <w:widowControl w:val="0"/>
              <w:spacing w:line="216" w:lineRule="auto"/>
              <w:contextualSpacing/>
              <w:rPr>
                <w:iCs/>
                <w:sz w:val="24"/>
                <w:szCs w:val="24"/>
                <w:lang w:val="uk-UA"/>
              </w:rPr>
            </w:pPr>
            <w:r w:rsidRPr="00660554">
              <w:rPr>
                <w:iCs/>
                <w:sz w:val="24"/>
                <w:szCs w:val="24"/>
                <w:lang w:val="uk-UA"/>
              </w:rPr>
              <w:t>Робота на лекціях</w:t>
            </w:r>
          </w:p>
        </w:tc>
        <w:tc>
          <w:tcPr>
            <w:tcW w:w="1552" w:type="pct"/>
            <w:tcBorders>
              <w:top w:val="single" w:sz="4" w:space="0" w:color="auto"/>
              <w:left w:val="single" w:sz="4" w:space="0" w:color="auto"/>
              <w:right w:val="single" w:sz="4" w:space="0" w:color="auto"/>
            </w:tcBorders>
            <w:vAlign w:val="center"/>
          </w:tcPr>
          <w:p w:rsidR="00BC47CC" w:rsidRPr="00660554" w:rsidRDefault="00BC47CC" w:rsidP="00FB5411">
            <w:pPr>
              <w:pStyle w:val="ab"/>
              <w:tabs>
                <w:tab w:val="left" w:pos="206"/>
              </w:tabs>
              <w:spacing w:line="216" w:lineRule="auto"/>
              <w:ind w:firstLine="226"/>
              <w:contextualSpacing/>
              <w:jc w:val="center"/>
              <w:rPr>
                <w:sz w:val="24"/>
                <w:szCs w:val="24"/>
              </w:rPr>
            </w:pPr>
            <w:r w:rsidRPr="00660554">
              <w:rPr>
                <w:sz w:val="24"/>
                <w:szCs w:val="24"/>
              </w:rPr>
              <w:t>-</w:t>
            </w:r>
          </w:p>
        </w:tc>
      </w:tr>
      <w:tr w:rsidR="0080152F" w:rsidRPr="00660554" w:rsidTr="00660554">
        <w:trPr>
          <w:trHeight w:val="20"/>
        </w:trPr>
        <w:tc>
          <w:tcPr>
            <w:tcW w:w="1544" w:type="pct"/>
            <w:vMerge/>
            <w:tcBorders>
              <w:left w:val="single" w:sz="4" w:space="0" w:color="auto"/>
              <w:right w:val="single" w:sz="4" w:space="0" w:color="auto"/>
            </w:tcBorders>
            <w:vAlign w:val="center"/>
          </w:tcPr>
          <w:p w:rsidR="0080152F" w:rsidRPr="00660554" w:rsidRDefault="0080152F" w:rsidP="009C083F">
            <w:pPr>
              <w:pStyle w:val="ab"/>
              <w:tabs>
                <w:tab w:val="left" w:pos="206"/>
              </w:tabs>
              <w:contextualSpacing/>
              <w:rPr>
                <w:b/>
                <w:sz w:val="24"/>
                <w:szCs w:val="24"/>
              </w:rPr>
            </w:pPr>
          </w:p>
        </w:tc>
        <w:tc>
          <w:tcPr>
            <w:tcW w:w="1904" w:type="pct"/>
            <w:tcBorders>
              <w:top w:val="single" w:sz="4" w:space="0" w:color="auto"/>
              <w:left w:val="single" w:sz="4" w:space="0" w:color="auto"/>
              <w:bottom w:val="single" w:sz="4" w:space="0" w:color="auto"/>
              <w:right w:val="single" w:sz="4" w:space="0" w:color="auto"/>
            </w:tcBorders>
            <w:vAlign w:val="center"/>
          </w:tcPr>
          <w:p w:rsidR="0080152F" w:rsidRPr="00660554" w:rsidRDefault="007D3D7B" w:rsidP="00E85A91">
            <w:pPr>
              <w:pStyle w:val="ab"/>
              <w:tabs>
                <w:tab w:val="left" w:pos="-12"/>
              </w:tabs>
              <w:spacing w:line="216" w:lineRule="auto"/>
              <w:ind w:left="-12"/>
              <w:contextualSpacing/>
              <w:rPr>
                <w:sz w:val="24"/>
                <w:szCs w:val="24"/>
              </w:rPr>
            </w:pPr>
            <w:r w:rsidRPr="00660554">
              <w:rPr>
                <w:sz w:val="24"/>
                <w:szCs w:val="24"/>
              </w:rPr>
              <w:t>Робота на практичних заняттях</w:t>
            </w:r>
            <w:r w:rsidR="0080152F" w:rsidRPr="00660554">
              <w:rPr>
                <w:sz w:val="24"/>
                <w:szCs w:val="24"/>
              </w:rPr>
              <w:t>;</w:t>
            </w:r>
          </w:p>
        </w:tc>
        <w:tc>
          <w:tcPr>
            <w:tcW w:w="1552" w:type="pct"/>
            <w:tcBorders>
              <w:top w:val="single" w:sz="4" w:space="0" w:color="auto"/>
              <w:left w:val="single" w:sz="4" w:space="0" w:color="auto"/>
              <w:bottom w:val="single" w:sz="4" w:space="0" w:color="auto"/>
              <w:right w:val="single" w:sz="4" w:space="0" w:color="auto"/>
            </w:tcBorders>
            <w:vAlign w:val="center"/>
          </w:tcPr>
          <w:p w:rsidR="0080152F" w:rsidRPr="00660554" w:rsidRDefault="004E77D5" w:rsidP="004E77D5">
            <w:pPr>
              <w:pStyle w:val="ab"/>
              <w:tabs>
                <w:tab w:val="left" w:pos="206"/>
              </w:tabs>
              <w:spacing w:line="216" w:lineRule="auto"/>
              <w:contextualSpacing/>
              <w:jc w:val="center"/>
              <w:rPr>
                <w:sz w:val="24"/>
                <w:szCs w:val="24"/>
              </w:rPr>
            </w:pPr>
            <w:r w:rsidRPr="00660554">
              <w:rPr>
                <w:sz w:val="24"/>
                <w:szCs w:val="24"/>
              </w:rPr>
              <w:t xml:space="preserve">Максимально </w:t>
            </w:r>
            <w:r w:rsidR="007D3D7B" w:rsidRPr="00660554">
              <w:rPr>
                <w:sz w:val="24"/>
                <w:szCs w:val="24"/>
              </w:rPr>
              <w:t>3</w:t>
            </w:r>
            <w:r w:rsidR="0080152F" w:rsidRPr="00660554">
              <w:rPr>
                <w:sz w:val="24"/>
                <w:szCs w:val="24"/>
              </w:rPr>
              <w:t xml:space="preserve"> бали</w:t>
            </w:r>
          </w:p>
        </w:tc>
      </w:tr>
      <w:tr w:rsidR="004717A3" w:rsidRPr="00660554" w:rsidTr="00660554">
        <w:trPr>
          <w:trHeight w:val="20"/>
        </w:trPr>
        <w:tc>
          <w:tcPr>
            <w:tcW w:w="1544" w:type="pct"/>
            <w:vMerge w:val="restart"/>
            <w:tcBorders>
              <w:top w:val="single" w:sz="4" w:space="0" w:color="auto"/>
              <w:left w:val="single" w:sz="4" w:space="0" w:color="auto"/>
              <w:right w:val="single" w:sz="4" w:space="0" w:color="auto"/>
            </w:tcBorders>
            <w:vAlign w:val="center"/>
          </w:tcPr>
          <w:p w:rsidR="004717A3" w:rsidRPr="00660554" w:rsidRDefault="004D0670" w:rsidP="009C083F">
            <w:pPr>
              <w:pStyle w:val="20"/>
              <w:shd w:val="clear" w:color="auto" w:fill="auto"/>
              <w:spacing w:line="240" w:lineRule="auto"/>
              <w:contextualSpacing/>
              <w:jc w:val="both"/>
              <w:rPr>
                <w:b/>
                <w:sz w:val="24"/>
                <w:szCs w:val="24"/>
              </w:rPr>
            </w:pPr>
            <w:r w:rsidRPr="00660554">
              <w:rPr>
                <w:b/>
                <w:sz w:val="24"/>
                <w:szCs w:val="24"/>
              </w:rPr>
              <w:t>МОДУЛЬНИЙ КОНТРОЛЬ</w:t>
            </w:r>
          </w:p>
        </w:tc>
        <w:tc>
          <w:tcPr>
            <w:tcW w:w="1904" w:type="pct"/>
            <w:tcBorders>
              <w:top w:val="single" w:sz="4" w:space="0" w:color="auto"/>
              <w:left w:val="single" w:sz="4" w:space="0" w:color="auto"/>
              <w:bottom w:val="single" w:sz="4" w:space="0" w:color="auto"/>
              <w:right w:val="single" w:sz="4" w:space="0" w:color="auto"/>
            </w:tcBorders>
            <w:vAlign w:val="center"/>
          </w:tcPr>
          <w:p w:rsidR="004717A3" w:rsidRPr="00660554" w:rsidRDefault="004717A3" w:rsidP="00CA3EB4">
            <w:pPr>
              <w:pStyle w:val="ab"/>
              <w:tabs>
                <w:tab w:val="left" w:pos="206"/>
              </w:tabs>
              <w:spacing w:line="216" w:lineRule="auto"/>
              <w:contextualSpacing/>
              <w:jc w:val="left"/>
              <w:rPr>
                <w:sz w:val="24"/>
                <w:szCs w:val="24"/>
              </w:rPr>
            </w:pPr>
            <w:r w:rsidRPr="00660554">
              <w:rPr>
                <w:sz w:val="24"/>
                <w:szCs w:val="24"/>
              </w:rPr>
              <w:t>Модульний контроль № 1</w:t>
            </w:r>
          </w:p>
        </w:tc>
        <w:tc>
          <w:tcPr>
            <w:tcW w:w="1552" w:type="pct"/>
            <w:tcBorders>
              <w:top w:val="single" w:sz="4" w:space="0" w:color="auto"/>
              <w:left w:val="single" w:sz="4" w:space="0" w:color="auto"/>
              <w:bottom w:val="single" w:sz="4" w:space="0" w:color="auto"/>
              <w:right w:val="single" w:sz="4" w:space="0" w:color="auto"/>
            </w:tcBorders>
            <w:vAlign w:val="center"/>
          </w:tcPr>
          <w:p w:rsidR="004717A3" w:rsidRPr="00660554" w:rsidRDefault="009C083F" w:rsidP="00934103">
            <w:pPr>
              <w:pStyle w:val="ab"/>
              <w:tabs>
                <w:tab w:val="left" w:pos="206"/>
              </w:tabs>
              <w:spacing w:line="216" w:lineRule="auto"/>
              <w:ind w:left="226"/>
              <w:contextualSpacing/>
              <w:jc w:val="center"/>
              <w:rPr>
                <w:sz w:val="24"/>
                <w:szCs w:val="24"/>
              </w:rPr>
            </w:pPr>
            <w:r w:rsidRPr="00660554">
              <w:rPr>
                <w:sz w:val="24"/>
                <w:szCs w:val="24"/>
              </w:rPr>
              <w:t>М</w:t>
            </w:r>
            <w:r w:rsidR="00FB5411" w:rsidRPr="00660554">
              <w:rPr>
                <w:sz w:val="24"/>
                <w:szCs w:val="24"/>
              </w:rPr>
              <w:t xml:space="preserve">аксимальна оцінка – </w:t>
            </w:r>
            <w:r w:rsidR="0080152F" w:rsidRPr="00660554">
              <w:rPr>
                <w:sz w:val="24"/>
                <w:szCs w:val="24"/>
              </w:rPr>
              <w:t>15</w:t>
            </w:r>
            <w:r w:rsidR="00934103" w:rsidRPr="00660554">
              <w:rPr>
                <w:sz w:val="24"/>
                <w:szCs w:val="24"/>
              </w:rPr>
              <w:t> </w:t>
            </w:r>
            <w:r w:rsidR="004717A3" w:rsidRPr="00660554">
              <w:rPr>
                <w:sz w:val="24"/>
                <w:szCs w:val="24"/>
              </w:rPr>
              <w:t>балів</w:t>
            </w:r>
          </w:p>
        </w:tc>
      </w:tr>
      <w:tr w:rsidR="004717A3" w:rsidRPr="00660554" w:rsidTr="00660554">
        <w:trPr>
          <w:trHeight w:val="20"/>
        </w:trPr>
        <w:tc>
          <w:tcPr>
            <w:tcW w:w="1544" w:type="pct"/>
            <w:vMerge/>
            <w:tcBorders>
              <w:left w:val="single" w:sz="4" w:space="0" w:color="auto"/>
              <w:right w:val="single" w:sz="4" w:space="0" w:color="auto"/>
            </w:tcBorders>
            <w:vAlign w:val="center"/>
          </w:tcPr>
          <w:p w:rsidR="004717A3" w:rsidRPr="00660554" w:rsidRDefault="004717A3" w:rsidP="009C083F">
            <w:pPr>
              <w:pStyle w:val="20"/>
              <w:shd w:val="clear" w:color="auto" w:fill="auto"/>
              <w:spacing w:line="216" w:lineRule="auto"/>
              <w:contextualSpacing/>
              <w:jc w:val="both"/>
              <w:rPr>
                <w:b/>
                <w:sz w:val="24"/>
                <w:szCs w:val="24"/>
              </w:rPr>
            </w:pPr>
          </w:p>
        </w:tc>
        <w:tc>
          <w:tcPr>
            <w:tcW w:w="1904" w:type="pct"/>
            <w:tcBorders>
              <w:top w:val="single" w:sz="4" w:space="0" w:color="auto"/>
              <w:left w:val="single" w:sz="4" w:space="0" w:color="auto"/>
              <w:bottom w:val="single" w:sz="4" w:space="0" w:color="auto"/>
              <w:right w:val="single" w:sz="4" w:space="0" w:color="auto"/>
            </w:tcBorders>
            <w:vAlign w:val="center"/>
          </w:tcPr>
          <w:p w:rsidR="004717A3" w:rsidRPr="00660554" w:rsidRDefault="004717A3" w:rsidP="00CA3EB4">
            <w:pPr>
              <w:pStyle w:val="ab"/>
              <w:tabs>
                <w:tab w:val="left" w:pos="206"/>
              </w:tabs>
              <w:spacing w:line="216" w:lineRule="auto"/>
              <w:contextualSpacing/>
              <w:jc w:val="left"/>
              <w:rPr>
                <w:sz w:val="24"/>
                <w:szCs w:val="24"/>
              </w:rPr>
            </w:pPr>
            <w:r w:rsidRPr="00660554">
              <w:rPr>
                <w:sz w:val="24"/>
                <w:szCs w:val="24"/>
              </w:rPr>
              <w:t>Модульний контроль № 2</w:t>
            </w:r>
          </w:p>
        </w:tc>
        <w:tc>
          <w:tcPr>
            <w:tcW w:w="1552" w:type="pct"/>
            <w:tcBorders>
              <w:top w:val="single" w:sz="4" w:space="0" w:color="auto"/>
              <w:left w:val="single" w:sz="4" w:space="0" w:color="auto"/>
              <w:bottom w:val="single" w:sz="4" w:space="0" w:color="auto"/>
              <w:right w:val="single" w:sz="4" w:space="0" w:color="auto"/>
            </w:tcBorders>
          </w:tcPr>
          <w:p w:rsidR="004717A3" w:rsidRPr="00660554" w:rsidRDefault="009C083F" w:rsidP="000F585D">
            <w:pPr>
              <w:pStyle w:val="ab"/>
              <w:tabs>
                <w:tab w:val="left" w:pos="206"/>
              </w:tabs>
              <w:spacing w:line="216" w:lineRule="auto"/>
              <w:ind w:left="226"/>
              <w:contextualSpacing/>
              <w:jc w:val="center"/>
              <w:rPr>
                <w:sz w:val="24"/>
                <w:szCs w:val="24"/>
              </w:rPr>
            </w:pPr>
            <w:r w:rsidRPr="00660554">
              <w:rPr>
                <w:sz w:val="24"/>
                <w:szCs w:val="24"/>
              </w:rPr>
              <w:t>М</w:t>
            </w:r>
            <w:r w:rsidR="00FB5411" w:rsidRPr="00660554">
              <w:rPr>
                <w:sz w:val="24"/>
                <w:szCs w:val="24"/>
              </w:rPr>
              <w:t xml:space="preserve">аксимальна оцінка – </w:t>
            </w:r>
            <w:r w:rsidR="0080152F" w:rsidRPr="00660554">
              <w:rPr>
                <w:sz w:val="24"/>
                <w:szCs w:val="24"/>
              </w:rPr>
              <w:t>1</w:t>
            </w:r>
            <w:r w:rsidR="007D3D7B" w:rsidRPr="00660554">
              <w:rPr>
                <w:sz w:val="24"/>
                <w:szCs w:val="24"/>
              </w:rPr>
              <w:t>0</w:t>
            </w:r>
            <w:r w:rsidR="00934103" w:rsidRPr="00660554">
              <w:rPr>
                <w:sz w:val="24"/>
                <w:szCs w:val="24"/>
              </w:rPr>
              <w:t> </w:t>
            </w:r>
            <w:r w:rsidR="004717A3" w:rsidRPr="00660554">
              <w:rPr>
                <w:sz w:val="24"/>
                <w:szCs w:val="24"/>
              </w:rPr>
              <w:t>балів</w:t>
            </w:r>
          </w:p>
        </w:tc>
      </w:tr>
      <w:tr w:rsidR="004717A3" w:rsidRPr="00660554" w:rsidTr="00660554">
        <w:trPr>
          <w:trHeight w:val="462"/>
        </w:trPr>
        <w:tc>
          <w:tcPr>
            <w:tcW w:w="1544" w:type="pct"/>
            <w:tcBorders>
              <w:top w:val="single" w:sz="4" w:space="0" w:color="auto"/>
              <w:left w:val="single" w:sz="4" w:space="0" w:color="auto"/>
              <w:bottom w:val="single" w:sz="4" w:space="0" w:color="auto"/>
              <w:right w:val="single" w:sz="4" w:space="0" w:color="auto"/>
            </w:tcBorders>
            <w:vAlign w:val="center"/>
          </w:tcPr>
          <w:p w:rsidR="004717A3" w:rsidRPr="00660554" w:rsidRDefault="004D0670" w:rsidP="009C083F">
            <w:pPr>
              <w:pStyle w:val="23"/>
              <w:widowControl w:val="0"/>
              <w:contextualSpacing/>
              <w:jc w:val="both"/>
              <w:rPr>
                <w:b/>
                <w:caps/>
                <w:sz w:val="24"/>
                <w:szCs w:val="24"/>
                <w:lang w:val="uk-UA"/>
              </w:rPr>
            </w:pPr>
            <w:r w:rsidRPr="00660554">
              <w:rPr>
                <w:b/>
                <w:caps/>
                <w:sz w:val="24"/>
                <w:szCs w:val="24"/>
                <w:lang w:val="uk-UA"/>
              </w:rPr>
              <w:t xml:space="preserve">Підсумковий контроль </w:t>
            </w:r>
          </w:p>
        </w:tc>
        <w:tc>
          <w:tcPr>
            <w:tcW w:w="1904" w:type="pct"/>
            <w:tcBorders>
              <w:top w:val="single" w:sz="4" w:space="0" w:color="auto"/>
              <w:left w:val="single" w:sz="4" w:space="0" w:color="auto"/>
              <w:bottom w:val="single" w:sz="4" w:space="0" w:color="auto"/>
              <w:right w:val="single" w:sz="4" w:space="0" w:color="auto"/>
            </w:tcBorders>
            <w:vAlign w:val="center"/>
          </w:tcPr>
          <w:p w:rsidR="004717A3" w:rsidRPr="00660554" w:rsidRDefault="005C1908" w:rsidP="00FB5411">
            <w:pPr>
              <w:widowControl w:val="0"/>
              <w:spacing w:line="216" w:lineRule="auto"/>
              <w:contextualSpacing/>
              <w:jc w:val="both"/>
            </w:pPr>
            <w:r w:rsidRPr="00660554">
              <w:t>Екзамен</w:t>
            </w:r>
          </w:p>
        </w:tc>
        <w:tc>
          <w:tcPr>
            <w:tcW w:w="1552" w:type="pct"/>
            <w:tcBorders>
              <w:top w:val="single" w:sz="4" w:space="0" w:color="auto"/>
              <w:left w:val="single" w:sz="4" w:space="0" w:color="auto"/>
              <w:bottom w:val="single" w:sz="4" w:space="0" w:color="auto"/>
              <w:right w:val="single" w:sz="4" w:space="0" w:color="auto"/>
            </w:tcBorders>
            <w:vAlign w:val="center"/>
          </w:tcPr>
          <w:p w:rsidR="004717A3" w:rsidRPr="00660554" w:rsidRDefault="000F585D" w:rsidP="00FB5411">
            <w:pPr>
              <w:widowControl w:val="0"/>
              <w:spacing w:line="216" w:lineRule="auto"/>
              <w:ind w:firstLine="226"/>
              <w:contextualSpacing/>
              <w:jc w:val="center"/>
            </w:pPr>
            <w:r w:rsidRPr="00660554">
              <w:t>М</w:t>
            </w:r>
            <w:r w:rsidR="00FB5411" w:rsidRPr="00660554">
              <w:t xml:space="preserve">аксимальна оцінка – </w:t>
            </w:r>
            <w:r w:rsidR="00934103" w:rsidRPr="00660554">
              <w:t>30 </w:t>
            </w:r>
            <w:r w:rsidR="004717A3" w:rsidRPr="00660554">
              <w:t>балів</w:t>
            </w:r>
          </w:p>
        </w:tc>
      </w:tr>
      <w:tr w:rsidR="00F73911" w:rsidRPr="00660554" w:rsidTr="00DB5E03">
        <w:trPr>
          <w:trHeight w:val="462"/>
        </w:trPr>
        <w:tc>
          <w:tcPr>
            <w:tcW w:w="5000" w:type="pct"/>
            <w:gridSpan w:val="3"/>
            <w:tcBorders>
              <w:top w:val="single" w:sz="4" w:space="0" w:color="auto"/>
              <w:left w:val="single" w:sz="4" w:space="0" w:color="auto"/>
              <w:bottom w:val="single" w:sz="4" w:space="0" w:color="auto"/>
              <w:right w:val="single" w:sz="4" w:space="0" w:color="auto"/>
            </w:tcBorders>
            <w:vAlign w:val="center"/>
          </w:tcPr>
          <w:p w:rsidR="00F73911" w:rsidRPr="00660554" w:rsidRDefault="00F73911" w:rsidP="00DB5E03">
            <w:pPr>
              <w:widowControl w:val="0"/>
              <w:spacing w:line="216" w:lineRule="auto"/>
              <w:ind w:firstLine="226"/>
              <w:contextualSpacing/>
              <w:jc w:val="center"/>
            </w:pPr>
            <w:r w:rsidRPr="00660554">
              <w:t>Заочна форма навчання</w:t>
            </w:r>
          </w:p>
        </w:tc>
      </w:tr>
      <w:tr w:rsidR="00F73911" w:rsidRPr="00660554" w:rsidTr="00DB5E03">
        <w:trPr>
          <w:trHeight w:val="462"/>
        </w:trPr>
        <w:tc>
          <w:tcPr>
            <w:tcW w:w="1544" w:type="pct"/>
            <w:vMerge w:val="restart"/>
            <w:tcBorders>
              <w:top w:val="single" w:sz="4" w:space="0" w:color="auto"/>
              <w:left w:val="single" w:sz="4" w:space="0" w:color="auto"/>
              <w:right w:val="single" w:sz="4" w:space="0" w:color="auto"/>
            </w:tcBorders>
            <w:vAlign w:val="center"/>
          </w:tcPr>
          <w:p w:rsidR="00F73911" w:rsidRPr="00660554" w:rsidRDefault="00F73911" w:rsidP="00DB5E03">
            <w:pPr>
              <w:pStyle w:val="23"/>
              <w:widowControl w:val="0"/>
              <w:contextualSpacing/>
              <w:jc w:val="both"/>
              <w:rPr>
                <w:b/>
                <w:caps/>
                <w:sz w:val="24"/>
                <w:szCs w:val="24"/>
                <w:lang w:val="uk-UA"/>
              </w:rPr>
            </w:pPr>
            <w:r w:rsidRPr="00660554">
              <w:rPr>
                <w:b/>
                <w:sz w:val="24"/>
                <w:szCs w:val="24"/>
                <w:lang w:val="uk-UA"/>
              </w:rPr>
              <w:t>ПОТОЧНИЙ КОНТРОЛЬ</w:t>
            </w:r>
          </w:p>
        </w:tc>
        <w:tc>
          <w:tcPr>
            <w:tcW w:w="1904" w:type="pct"/>
            <w:tcBorders>
              <w:top w:val="single" w:sz="4" w:space="0" w:color="auto"/>
              <w:left w:val="single" w:sz="4" w:space="0" w:color="auto"/>
              <w:bottom w:val="single" w:sz="4" w:space="0" w:color="auto"/>
              <w:right w:val="single" w:sz="4" w:space="0" w:color="auto"/>
            </w:tcBorders>
            <w:vAlign w:val="center"/>
          </w:tcPr>
          <w:p w:rsidR="00F73911" w:rsidRPr="00660554" w:rsidRDefault="00F73911" w:rsidP="00DB5E03">
            <w:pPr>
              <w:widowControl w:val="0"/>
              <w:spacing w:line="216" w:lineRule="auto"/>
              <w:contextualSpacing/>
              <w:jc w:val="both"/>
            </w:pPr>
            <w:r w:rsidRPr="00660554">
              <w:rPr>
                <w:iCs/>
              </w:rPr>
              <w:t>Робота на лекціях</w:t>
            </w:r>
          </w:p>
        </w:tc>
        <w:tc>
          <w:tcPr>
            <w:tcW w:w="1552" w:type="pct"/>
            <w:tcBorders>
              <w:top w:val="single" w:sz="4" w:space="0" w:color="auto"/>
              <w:left w:val="single" w:sz="4" w:space="0" w:color="auto"/>
              <w:bottom w:val="single" w:sz="4" w:space="0" w:color="auto"/>
              <w:right w:val="single" w:sz="4" w:space="0" w:color="auto"/>
            </w:tcBorders>
            <w:vAlign w:val="center"/>
          </w:tcPr>
          <w:p w:rsidR="00F73911" w:rsidRPr="00660554" w:rsidRDefault="00F73911" w:rsidP="00DB5E03">
            <w:pPr>
              <w:widowControl w:val="0"/>
              <w:spacing w:line="216" w:lineRule="auto"/>
              <w:ind w:firstLine="226"/>
              <w:contextualSpacing/>
              <w:jc w:val="center"/>
            </w:pPr>
            <w:r w:rsidRPr="00660554">
              <w:t>-</w:t>
            </w:r>
          </w:p>
        </w:tc>
      </w:tr>
      <w:tr w:rsidR="00F73911" w:rsidRPr="00660554" w:rsidTr="00DB5E03">
        <w:trPr>
          <w:trHeight w:val="462"/>
        </w:trPr>
        <w:tc>
          <w:tcPr>
            <w:tcW w:w="1544" w:type="pct"/>
            <w:vMerge/>
            <w:tcBorders>
              <w:left w:val="single" w:sz="4" w:space="0" w:color="auto"/>
              <w:bottom w:val="single" w:sz="4" w:space="0" w:color="auto"/>
              <w:right w:val="single" w:sz="4" w:space="0" w:color="auto"/>
            </w:tcBorders>
            <w:vAlign w:val="center"/>
          </w:tcPr>
          <w:p w:rsidR="00F73911" w:rsidRPr="00660554" w:rsidRDefault="00F73911" w:rsidP="00DB5E03">
            <w:pPr>
              <w:pStyle w:val="23"/>
              <w:widowControl w:val="0"/>
              <w:contextualSpacing/>
              <w:jc w:val="both"/>
              <w:rPr>
                <w:b/>
                <w:caps/>
                <w:sz w:val="24"/>
                <w:szCs w:val="24"/>
                <w:lang w:val="uk-UA"/>
              </w:rPr>
            </w:pPr>
          </w:p>
        </w:tc>
        <w:tc>
          <w:tcPr>
            <w:tcW w:w="1904" w:type="pct"/>
            <w:tcBorders>
              <w:top w:val="single" w:sz="4" w:space="0" w:color="auto"/>
              <w:left w:val="single" w:sz="4" w:space="0" w:color="auto"/>
              <w:bottom w:val="single" w:sz="4" w:space="0" w:color="auto"/>
              <w:right w:val="single" w:sz="4" w:space="0" w:color="auto"/>
            </w:tcBorders>
            <w:vAlign w:val="center"/>
          </w:tcPr>
          <w:p w:rsidR="00F73911" w:rsidRPr="00660554" w:rsidRDefault="00F73911" w:rsidP="00DB5E03">
            <w:pPr>
              <w:widowControl w:val="0"/>
              <w:spacing w:line="216" w:lineRule="auto"/>
              <w:contextualSpacing/>
              <w:jc w:val="both"/>
            </w:pPr>
            <w:r w:rsidRPr="00660554">
              <w:t>Робота на практичних заняттях</w:t>
            </w:r>
          </w:p>
        </w:tc>
        <w:tc>
          <w:tcPr>
            <w:tcW w:w="1552" w:type="pct"/>
            <w:tcBorders>
              <w:top w:val="single" w:sz="4" w:space="0" w:color="auto"/>
              <w:left w:val="single" w:sz="4" w:space="0" w:color="auto"/>
              <w:bottom w:val="single" w:sz="4" w:space="0" w:color="auto"/>
              <w:right w:val="single" w:sz="4" w:space="0" w:color="auto"/>
            </w:tcBorders>
            <w:vAlign w:val="center"/>
          </w:tcPr>
          <w:p w:rsidR="00F73911" w:rsidRPr="00660554" w:rsidRDefault="00387CB3" w:rsidP="00DB5E03">
            <w:pPr>
              <w:widowControl w:val="0"/>
              <w:spacing w:line="216" w:lineRule="auto"/>
              <w:ind w:firstLine="226"/>
              <w:contextualSpacing/>
              <w:jc w:val="center"/>
            </w:pPr>
            <w:r>
              <w:t>-</w:t>
            </w:r>
          </w:p>
        </w:tc>
      </w:tr>
      <w:tr w:rsidR="00F73911" w:rsidRPr="00660554" w:rsidTr="00DB5E03">
        <w:trPr>
          <w:trHeight w:val="462"/>
        </w:trPr>
        <w:tc>
          <w:tcPr>
            <w:tcW w:w="1544" w:type="pct"/>
            <w:tcBorders>
              <w:top w:val="single" w:sz="4" w:space="0" w:color="auto"/>
              <w:left w:val="single" w:sz="4" w:space="0" w:color="auto"/>
              <w:bottom w:val="single" w:sz="4" w:space="0" w:color="auto"/>
              <w:right w:val="single" w:sz="4" w:space="0" w:color="auto"/>
            </w:tcBorders>
            <w:vAlign w:val="center"/>
          </w:tcPr>
          <w:p w:rsidR="00F73911" w:rsidRPr="00E85A91" w:rsidRDefault="00F73911" w:rsidP="00DB5E03">
            <w:pPr>
              <w:pStyle w:val="23"/>
              <w:widowControl w:val="0"/>
              <w:contextualSpacing/>
              <w:jc w:val="both"/>
              <w:rPr>
                <w:b/>
                <w:caps/>
                <w:sz w:val="24"/>
                <w:szCs w:val="24"/>
                <w:lang w:val="uk-UA"/>
              </w:rPr>
            </w:pPr>
            <w:r w:rsidRPr="00E85A91">
              <w:rPr>
                <w:b/>
                <w:caps/>
                <w:sz w:val="24"/>
                <w:szCs w:val="24"/>
                <w:lang w:val="uk-UA"/>
              </w:rPr>
              <w:t>Контрольна робота для заочної форми навчання</w:t>
            </w:r>
          </w:p>
        </w:tc>
        <w:tc>
          <w:tcPr>
            <w:tcW w:w="1904" w:type="pct"/>
            <w:tcBorders>
              <w:top w:val="single" w:sz="4" w:space="0" w:color="auto"/>
              <w:left w:val="single" w:sz="4" w:space="0" w:color="auto"/>
              <w:bottom w:val="single" w:sz="4" w:space="0" w:color="auto"/>
              <w:right w:val="single" w:sz="4" w:space="0" w:color="auto"/>
            </w:tcBorders>
            <w:vAlign w:val="center"/>
          </w:tcPr>
          <w:p w:rsidR="00F73911" w:rsidRPr="00660554" w:rsidRDefault="00F73911" w:rsidP="00DB5E03">
            <w:pPr>
              <w:widowControl w:val="0"/>
              <w:spacing w:line="216" w:lineRule="auto"/>
              <w:contextualSpacing/>
              <w:jc w:val="both"/>
            </w:pPr>
            <w:r w:rsidRPr="00660554">
              <w:t>Тестовий контроль</w:t>
            </w:r>
          </w:p>
        </w:tc>
        <w:tc>
          <w:tcPr>
            <w:tcW w:w="1552" w:type="pct"/>
            <w:tcBorders>
              <w:top w:val="single" w:sz="4" w:space="0" w:color="auto"/>
              <w:left w:val="single" w:sz="4" w:space="0" w:color="auto"/>
              <w:bottom w:val="single" w:sz="4" w:space="0" w:color="auto"/>
              <w:right w:val="single" w:sz="4" w:space="0" w:color="auto"/>
            </w:tcBorders>
            <w:vAlign w:val="center"/>
          </w:tcPr>
          <w:p w:rsidR="00F73911" w:rsidRPr="00660554" w:rsidRDefault="00F73911" w:rsidP="00DB5E03">
            <w:pPr>
              <w:widowControl w:val="0"/>
              <w:spacing w:line="216" w:lineRule="auto"/>
              <w:ind w:firstLine="226"/>
              <w:contextualSpacing/>
              <w:jc w:val="center"/>
            </w:pPr>
            <w:r w:rsidRPr="00660554">
              <w:t xml:space="preserve">Від 0 до </w:t>
            </w:r>
            <w:r w:rsidR="00387CB3">
              <w:t>7</w:t>
            </w:r>
            <w:r w:rsidRPr="00660554">
              <w:t>0</w:t>
            </w:r>
          </w:p>
        </w:tc>
      </w:tr>
      <w:tr w:rsidR="00F73911" w:rsidRPr="00660554" w:rsidTr="00DB5E03">
        <w:trPr>
          <w:trHeight w:val="462"/>
        </w:trPr>
        <w:tc>
          <w:tcPr>
            <w:tcW w:w="1544" w:type="pct"/>
            <w:tcBorders>
              <w:top w:val="single" w:sz="4" w:space="0" w:color="auto"/>
              <w:left w:val="single" w:sz="4" w:space="0" w:color="auto"/>
              <w:bottom w:val="single" w:sz="4" w:space="0" w:color="auto"/>
              <w:right w:val="single" w:sz="4" w:space="0" w:color="auto"/>
            </w:tcBorders>
            <w:vAlign w:val="center"/>
          </w:tcPr>
          <w:p w:rsidR="00F73911" w:rsidRPr="00660554" w:rsidRDefault="00F73911" w:rsidP="00DB5E03">
            <w:pPr>
              <w:pStyle w:val="23"/>
              <w:widowControl w:val="0"/>
              <w:contextualSpacing/>
              <w:jc w:val="both"/>
              <w:rPr>
                <w:b/>
                <w:caps/>
                <w:sz w:val="24"/>
                <w:szCs w:val="24"/>
                <w:lang w:val="uk-UA"/>
              </w:rPr>
            </w:pPr>
            <w:r w:rsidRPr="00660554">
              <w:rPr>
                <w:b/>
                <w:caps/>
                <w:sz w:val="24"/>
                <w:szCs w:val="24"/>
                <w:lang w:val="uk-UA"/>
              </w:rPr>
              <w:t xml:space="preserve">Підсумковий контроль </w:t>
            </w:r>
          </w:p>
        </w:tc>
        <w:tc>
          <w:tcPr>
            <w:tcW w:w="1904" w:type="pct"/>
            <w:tcBorders>
              <w:top w:val="single" w:sz="4" w:space="0" w:color="auto"/>
              <w:left w:val="single" w:sz="4" w:space="0" w:color="auto"/>
              <w:bottom w:val="single" w:sz="4" w:space="0" w:color="auto"/>
              <w:right w:val="single" w:sz="4" w:space="0" w:color="auto"/>
            </w:tcBorders>
            <w:vAlign w:val="center"/>
          </w:tcPr>
          <w:p w:rsidR="00F73911" w:rsidRPr="00660554" w:rsidRDefault="00F73911" w:rsidP="00DB5E03">
            <w:pPr>
              <w:widowControl w:val="0"/>
              <w:spacing w:line="216" w:lineRule="auto"/>
              <w:contextualSpacing/>
              <w:jc w:val="both"/>
            </w:pPr>
            <w:r w:rsidRPr="00660554">
              <w:t xml:space="preserve">Екзамен </w:t>
            </w:r>
          </w:p>
        </w:tc>
        <w:tc>
          <w:tcPr>
            <w:tcW w:w="1552" w:type="pct"/>
            <w:tcBorders>
              <w:top w:val="single" w:sz="4" w:space="0" w:color="auto"/>
              <w:left w:val="single" w:sz="4" w:space="0" w:color="auto"/>
              <w:bottom w:val="single" w:sz="4" w:space="0" w:color="auto"/>
              <w:right w:val="single" w:sz="4" w:space="0" w:color="auto"/>
            </w:tcBorders>
            <w:vAlign w:val="center"/>
          </w:tcPr>
          <w:p w:rsidR="00F73911" w:rsidRPr="00660554" w:rsidRDefault="00F73911" w:rsidP="00DB5E03">
            <w:pPr>
              <w:widowControl w:val="0"/>
              <w:spacing w:line="216" w:lineRule="auto"/>
              <w:ind w:firstLine="226"/>
              <w:contextualSpacing/>
              <w:jc w:val="center"/>
            </w:pPr>
            <w:r w:rsidRPr="00660554">
              <w:t>Максимальна оцінка – 30 балів</w:t>
            </w:r>
          </w:p>
        </w:tc>
      </w:tr>
    </w:tbl>
    <w:p w:rsidR="00387CB3" w:rsidRDefault="00387CB3" w:rsidP="00387CB3">
      <w:pPr>
        <w:jc w:val="center"/>
        <w:rPr>
          <w:b/>
          <w:bCs/>
        </w:rPr>
      </w:pPr>
    </w:p>
    <w:p w:rsidR="00387CB3" w:rsidRDefault="00387CB3" w:rsidP="00387CB3">
      <w:pPr>
        <w:jc w:val="center"/>
        <w:rPr>
          <w:b/>
          <w:bCs/>
        </w:rPr>
      </w:pPr>
    </w:p>
    <w:p w:rsidR="00387CB3" w:rsidRPr="00455454" w:rsidRDefault="00387CB3" w:rsidP="00387CB3">
      <w:pPr>
        <w:jc w:val="center"/>
        <w:rPr>
          <w:b/>
          <w:bCs/>
        </w:rPr>
      </w:pPr>
      <w:r w:rsidRPr="00455454">
        <w:rPr>
          <w:b/>
          <w:bCs/>
        </w:rPr>
        <w:t>КРИТЕРІЇ ОЦІНЮВАННЯ РІВНЯ НАВЧАЛЬНИХ ДОСЯГНЕНЬ ЗДОБУВАЧІВ ВИЩОЇ ОСВІТИ</w:t>
      </w:r>
    </w:p>
    <w:p w:rsidR="00387CB3" w:rsidRPr="00455454" w:rsidRDefault="00387CB3" w:rsidP="00387CB3">
      <w:pPr>
        <w:ind w:firstLine="708"/>
        <w:jc w:val="both"/>
      </w:pPr>
      <w:r w:rsidRPr="00455454">
        <w:rPr>
          <w:b/>
          <w:bCs/>
        </w:rPr>
        <w:t>Засобами оцінювання та методами демонстрування результатів навчання є</w:t>
      </w:r>
      <w:r w:rsidRPr="00455454">
        <w:t>: завдання розрахункового характеру; розв’язок ситуаційних завдань, презентації результатів виконаних завдань та досліджень.</w:t>
      </w:r>
    </w:p>
    <w:p w:rsidR="00387CB3" w:rsidRPr="00455454" w:rsidRDefault="00387CB3" w:rsidP="00387CB3">
      <w:pPr>
        <w:ind w:firstLine="708"/>
        <w:jc w:val="both"/>
      </w:pPr>
      <w:r w:rsidRPr="00455454">
        <w:rPr>
          <w:b/>
          <w:bCs/>
        </w:rPr>
        <w:t>Практичні заняття</w:t>
      </w:r>
      <w:r w:rsidRPr="00455454">
        <w:t xml:space="preserve"> передбачають обговорення питань теми, розгляд нормативно правової бази, проведення дискусій з основних проблем і питань, які розглядаються на практичному занятті. Робота на практичному занятті передбачає усне та письмове опитування. Максимальна кількість балів, отримана здобувачем вищої освіти на практичному занятті становить 3 бали. Самостійна робота здобувачів вищої освіти полягає в опрацюванні проблемних теоретичних та практичних питань. Виконання самостійної роботи оцінюється під час проведення практичних занять у вигляді опитування в тому числі за питаннями, які виносяться на самостійну роботу.</w:t>
      </w:r>
    </w:p>
    <w:p w:rsidR="00387CB3" w:rsidRPr="00455454" w:rsidRDefault="00387CB3" w:rsidP="00387CB3">
      <w:pPr>
        <w:ind w:firstLine="708"/>
        <w:jc w:val="both"/>
      </w:pPr>
    </w:p>
    <w:p w:rsidR="00387CB3" w:rsidRPr="00455454" w:rsidRDefault="00387CB3" w:rsidP="00387CB3">
      <w:pPr>
        <w:jc w:val="center"/>
        <w:rPr>
          <w:b/>
          <w:bCs/>
        </w:rPr>
      </w:pPr>
      <w:r w:rsidRPr="00455454">
        <w:rPr>
          <w:b/>
          <w:bCs/>
        </w:rPr>
        <w:t>Шкала оцінювання роботи здобувачів вищої освіти на практичних заняттях</w:t>
      </w:r>
    </w:p>
    <w:p w:rsidR="00387CB3" w:rsidRPr="00455454" w:rsidRDefault="00387CB3" w:rsidP="00387CB3">
      <w:pPr>
        <w:jc w:val="center"/>
      </w:pPr>
    </w:p>
    <w:p w:rsidR="00387CB3" w:rsidRPr="00455454" w:rsidRDefault="00387CB3" w:rsidP="00387CB3">
      <w:pPr>
        <w:jc w:val="both"/>
      </w:pPr>
    </w:p>
    <w:tbl>
      <w:tblPr>
        <w:tblStyle w:val="a3"/>
        <w:tblW w:w="0" w:type="auto"/>
        <w:tblLook w:val="04A0" w:firstRow="1" w:lastRow="0" w:firstColumn="1" w:lastColumn="0" w:noHBand="0" w:noVBand="1"/>
      </w:tblPr>
      <w:tblGrid>
        <w:gridCol w:w="2605"/>
        <w:gridCol w:w="7872"/>
      </w:tblGrid>
      <w:tr w:rsidR="00387CB3" w:rsidRPr="00455454" w:rsidTr="00873337">
        <w:tc>
          <w:tcPr>
            <w:tcW w:w="2605" w:type="dxa"/>
          </w:tcPr>
          <w:p w:rsidR="00387CB3" w:rsidRPr="00455454" w:rsidRDefault="00387CB3" w:rsidP="00873337">
            <w:pPr>
              <w:jc w:val="center"/>
              <w:rPr>
                <w:b/>
                <w:bCs/>
              </w:rPr>
            </w:pPr>
            <w:r w:rsidRPr="00455454">
              <w:rPr>
                <w:b/>
                <w:bCs/>
              </w:rPr>
              <w:lastRenderedPageBreak/>
              <w:t>Кількість балів</w:t>
            </w:r>
          </w:p>
        </w:tc>
        <w:tc>
          <w:tcPr>
            <w:tcW w:w="7872" w:type="dxa"/>
          </w:tcPr>
          <w:p w:rsidR="00387CB3" w:rsidRPr="00455454" w:rsidRDefault="00387CB3" w:rsidP="00873337">
            <w:pPr>
              <w:jc w:val="center"/>
              <w:rPr>
                <w:b/>
                <w:bCs/>
              </w:rPr>
            </w:pPr>
            <w:r w:rsidRPr="00455454">
              <w:rPr>
                <w:b/>
                <w:bCs/>
              </w:rPr>
              <w:t>Критерії оцінювання</w:t>
            </w:r>
          </w:p>
        </w:tc>
      </w:tr>
      <w:tr w:rsidR="00387CB3" w:rsidRPr="00455454" w:rsidTr="00873337">
        <w:tc>
          <w:tcPr>
            <w:tcW w:w="2605" w:type="dxa"/>
          </w:tcPr>
          <w:p w:rsidR="00387CB3" w:rsidRPr="00455454" w:rsidRDefault="00387CB3" w:rsidP="00873337">
            <w:pPr>
              <w:jc w:val="center"/>
            </w:pPr>
            <w:r w:rsidRPr="00455454">
              <w:t>2-3</w:t>
            </w:r>
          </w:p>
        </w:tc>
        <w:tc>
          <w:tcPr>
            <w:tcW w:w="7872" w:type="dxa"/>
          </w:tcPr>
          <w:p w:rsidR="00387CB3" w:rsidRPr="00455454" w:rsidRDefault="00387CB3" w:rsidP="00873337">
            <w:pPr>
              <w:jc w:val="both"/>
            </w:pPr>
            <w:r w:rsidRPr="00455454">
              <w:t xml:space="preserve">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літературу. </w:t>
            </w:r>
          </w:p>
        </w:tc>
      </w:tr>
      <w:tr w:rsidR="00387CB3" w:rsidRPr="00455454" w:rsidTr="00873337">
        <w:tc>
          <w:tcPr>
            <w:tcW w:w="2605" w:type="dxa"/>
          </w:tcPr>
          <w:p w:rsidR="00387CB3" w:rsidRPr="00455454" w:rsidRDefault="00387CB3" w:rsidP="00873337">
            <w:pPr>
              <w:jc w:val="center"/>
            </w:pPr>
            <w:r w:rsidRPr="00455454">
              <w:t>1-2</w:t>
            </w:r>
          </w:p>
        </w:tc>
        <w:tc>
          <w:tcPr>
            <w:tcW w:w="7872" w:type="dxa"/>
          </w:tcPr>
          <w:p w:rsidR="00387CB3" w:rsidRPr="00455454" w:rsidRDefault="00387CB3" w:rsidP="00873337">
            <w:pPr>
              <w:jc w:val="both"/>
            </w:pPr>
            <w:r w:rsidRPr="00455454">
              <w:t>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відповідей, недостатньо розкриває зміст теоретичних питань та практичних завдань, допускаючи при цьому суттєві неточності.</w:t>
            </w:r>
          </w:p>
        </w:tc>
      </w:tr>
      <w:tr w:rsidR="00387CB3" w:rsidRPr="00455454" w:rsidTr="00873337">
        <w:tc>
          <w:tcPr>
            <w:tcW w:w="2605" w:type="dxa"/>
          </w:tcPr>
          <w:p w:rsidR="00387CB3" w:rsidRPr="00455454" w:rsidRDefault="00387CB3" w:rsidP="00873337">
            <w:pPr>
              <w:jc w:val="center"/>
            </w:pPr>
            <w:r w:rsidRPr="00455454">
              <w:t>0</w:t>
            </w:r>
          </w:p>
        </w:tc>
        <w:tc>
          <w:tcPr>
            <w:tcW w:w="7872" w:type="dxa"/>
          </w:tcPr>
          <w:p w:rsidR="00387CB3" w:rsidRPr="00455454" w:rsidRDefault="00387CB3" w:rsidP="00873337">
            <w:pPr>
              <w:jc w:val="both"/>
            </w:pPr>
            <w:r w:rsidRPr="00455454">
              <w:t>Не володіє навчальним матеріалом та не в змозі його викласти, не розуміє змісту теоретичних питань та практичних завдань.</w:t>
            </w:r>
          </w:p>
        </w:tc>
      </w:tr>
    </w:tbl>
    <w:p w:rsidR="00387CB3" w:rsidRPr="00455454" w:rsidRDefault="00387CB3" w:rsidP="00387CB3">
      <w:pPr>
        <w:jc w:val="both"/>
      </w:pPr>
    </w:p>
    <w:p w:rsidR="00387CB3" w:rsidRDefault="00387CB3" w:rsidP="00387CB3">
      <w:pPr>
        <w:jc w:val="center"/>
        <w:rPr>
          <w:b/>
          <w:bCs/>
        </w:rPr>
      </w:pPr>
    </w:p>
    <w:p w:rsidR="00387CB3" w:rsidRPr="00455454" w:rsidRDefault="00387CB3" w:rsidP="00387CB3">
      <w:pPr>
        <w:jc w:val="center"/>
        <w:rPr>
          <w:b/>
          <w:bCs/>
        </w:rPr>
      </w:pPr>
      <w:r w:rsidRPr="00455454">
        <w:rPr>
          <w:b/>
          <w:bCs/>
        </w:rPr>
        <w:t>Критерії оцінювання модульного контролю</w:t>
      </w:r>
    </w:p>
    <w:p w:rsidR="00387CB3" w:rsidRPr="00455454" w:rsidRDefault="00387CB3" w:rsidP="00387CB3">
      <w:pPr>
        <w:ind w:firstLine="708"/>
        <w:jc w:val="both"/>
      </w:pPr>
      <w:r w:rsidRPr="00455454">
        <w:t xml:space="preserve"> Формою модульного контролю є модульні контрольні роботи, які проводяться у формі тестових завдань закритої форми, що формуються та виконуються в системі Moodle, та оцінюються від 0 до 15/1</w:t>
      </w:r>
      <w:r>
        <w:t>0</w:t>
      </w:r>
      <w:r w:rsidRPr="00455454">
        <w:t xml:space="preserve"> балів</w:t>
      </w:r>
    </w:p>
    <w:p w:rsidR="00387CB3" w:rsidRPr="00455454" w:rsidRDefault="00387CB3" w:rsidP="00387CB3">
      <w:pPr>
        <w:ind w:firstLine="708"/>
        <w:jc w:val="both"/>
      </w:pPr>
    </w:p>
    <w:p w:rsidR="00387CB3" w:rsidRPr="00455454" w:rsidRDefault="00387CB3" w:rsidP="00387CB3">
      <w:pPr>
        <w:ind w:firstLine="708"/>
        <w:jc w:val="center"/>
        <w:rPr>
          <w:b/>
          <w:bCs/>
        </w:rPr>
      </w:pPr>
      <w:r w:rsidRPr="00455454">
        <w:rPr>
          <w:b/>
          <w:bCs/>
        </w:rPr>
        <w:t>Критерії оцінювання підсумкового контролю</w:t>
      </w:r>
    </w:p>
    <w:p w:rsidR="00387CB3" w:rsidRPr="00455454" w:rsidRDefault="00387CB3" w:rsidP="00387CB3">
      <w:pPr>
        <w:ind w:firstLine="708"/>
        <w:jc w:val="both"/>
      </w:pPr>
      <w:r w:rsidRPr="00455454">
        <w:t>Формою підсумкового контролю є екзамен, який проводяться у формі тестових завдань закритої форми, що формуються та виконуються в системі Moodle, та оцінюється від 0 до 30 балів.</w:t>
      </w:r>
    </w:p>
    <w:p w:rsidR="00387CB3" w:rsidRPr="00455454" w:rsidRDefault="00387CB3" w:rsidP="00387CB3">
      <w:pPr>
        <w:ind w:firstLine="708"/>
        <w:jc w:val="both"/>
      </w:pPr>
    </w:p>
    <w:p w:rsidR="004F0957" w:rsidRDefault="004F0957" w:rsidP="004F0957">
      <w:pPr>
        <w:ind w:firstLine="720"/>
        <w:jc w:val="center"/>
        <w:rPr>
          <w:b/>
          <w:color w:val="000000"/>
        </w:rPr>
      </w:pPr>
      <w:r w:rsidRPr="00660554">
        <w:rPr>
          <w:b/>
          <w:color w:val="000000"/>
        </w:rPr>
        <w:t>Шкала оцінювання знань здобувачів вищої освіти</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851"/>
        <w:gridCol w:w="1134"/>
        <w:gridCol w:w="6510"/>
        <w:gridCol w:w="10"/>
      </w:tblGrid>
      <w:tr w:rsidR="008E28C3" w:rsidRPr="00371B3B" w:rsidTr="00E85A91">
        <w:trPr>
          <w:trHeight w:val="240"/>
        </w:trPr>
        <w:tc>
          <w:tcPr>
            <w:tcW w:w="1985" w:type="dxa"/>
            <w:tcBorders>
              <w:top w:val="single" w:sz="4" w:space="0" w:color="auto"/>
              <w:left w:val="single" w:sz="4" w:space="0" w:color="auto"/>
              <w:bottom w:val="single" w:sz="4" w:space="0" w:color="auto"/>
              <w:right w:val="single" w:sz="4" w:space="0" w:color="auto"/>
            </w:tcBorders>
            <w:vAlign w:val="bottom"/>
          </w:tcPr>
          <w:p w:rsidR="008E28C3" w:rsidRPr="008E28C3" w:rsidRDefault="008E28C3" w:rsidP="001318D1">
            <w:pPr>
              <w:jc w:val="center"/>
              <w:rPr>
                <w:b/>
                <w:color w:val="000000"/>
              </w:rPr>
            </w:pPr>
            <w:r w:rsidRPr="00371B3B">
              <w:rPr>
                <w:b/>
                <w:color w:val="000000"/>
              </w:rPr>
              <w:t xml:space="preserve">Оцінка за </w:t>
            </w:r>
            <w:r>
              <w:rPr>
                <w:b/>
                <w:color w:val="000000"/>
              </w:rPr>
              <w:t xml:space="preserve">національною </w:t>
            </w:r>
            <w:r w:rsidRPr="00371B3B">
              <w:rPr>
                <w:b/>
                <w:color w:val="000000"/>
              </w:rPr>
              <w:t>шкалою</w:t>
            </w:r>
          </w:p>
        </w:tc>
        <w:tc>
          <w:tcPr>
            <w:tcW w:w="851" w:type="dxa"/>
            <w:vMerge w:val="restart"/>
            <w:tcBorders>
              <w:top w:val="single" w:sz="4" w:space="0" w:color="auto"/>
              <w:left w:val="single" w:sz="4" w:space="0" w:color="auto"/>
              <w:bottom w:val="single" w:sz="4" w:space="0" w:color="auto"/>
              <w:right w:val="single" w:sz="4" w:space="0" w:color="auto"/>
            </w:tcBorders>
          </w:tcPr>
          <w:p w:rsidR="008E28C3" w:rsidRPr="008E28C3" w:rsidRDefault="008E28C3" w:rsidP="001318D1">
            <w:pPr>
              <w:jc w:val="center"/>
              <w:rPr>
                <w:b/>
                <w:color w:val="000000"/>
              </w:rPr>
            </w:pPr>
            <w:r w:rsidRPr="00371B3B">
              <w:rPr>
                <w:b/>
                <w:color w:val="000000"/>
              </w:rPr>
              <w:t>Оцінка в балах</w:t>
            </w:r>
          </w:p>
        </w:tc>
        <w:tc>
          <w:tcPr>
            <w:tcW w:w="7654" w:type="dxa"/>
            <w:gridSpan w:val="3"/>
            <w:tcBorders>
              <w:top w:val="single" w:sz="4" w:space="0" w:color="auto"/>
              <w:left w:val="single" w:sz="4" w:space="0" w:color="auto"/>
              <w:bottom w:val="single" w:sz="4" w:space="0" w:color="auto"/>
              <w:right w:val="single" w:sz="4" w:space="0" w:color="auto"/>
            </w:tcBorders>
            <w:vAlign w:val="bottom"/>
          </w:tcPr>
          <w:p w:rsidR="008E28C3" w:rsidRPr="008E28C3" w:rsidRDefault="008E28C3" w:rsidP="001318D1">
            <w:pPr>
              <w:jc w:val="center"/>
              <w:rPr>
                <w:b/>
                <w:color w:val="000000"/>
              </w:rPr>
            </w:pPr>
            <w:r w:rsidRPr="00371B3B">
              <w:rPr>
                <w:b/>
                <w:color w:val="000000"/>
              </w:rPr>
              <w:t>Оцінка за шкалою ECTS</w:t>
            </w:r>
          </w:p>
        </w:tc>
      </w:tr>
      <w:tr w:rsidR="008E28C3" w:rsidRPr="00371B3B" w:rsidTr="00E85A91">
        <w:trPr>
          <w:gridAfter w:val="1"/>
          <w:wAfter w:w="10" w:type="dxa"/>
          <w:trHeight w:val="245"/>
        </w:trPr>
        <w:tc>
          <w:tcPr>
            <w:tcW w:w="1985" w:type="dxa"/>
            <w:vAlign w:val="bottom"/>
          </w:tcPr>
          <w:p w:rsidR="008E28C3" w:rsidRPr="00371B3B" w:rsidRDefault="008E28C3" w:rsidP="001318D1">
            <w:pPr>
              <w:jc w:val="center"/>
            </w:pPr>
            <w:r>
              <w:rPr>
                <w:b/>
                <w:color w:val="000000"/>
              </w:rPr>
              <w:t xml:space="preserve">Екзамен </w:t>
            </w:r>
          </w:p>
        </w:tc>
        <w:tc>
          <w:tcPr>
            <w:tcW w:w="851" w:type="dxa"/>
            <w:vMerge/>
          </w:tcPr>
          <w:p w:rsidR="008E28C3" w:rsidRPr="00371B3B" w:rsidRDefault="008E28C3" w:rsidP="001318D1">
            <w:pPr>
              <w:widowControl w:val="0"/>
              <w:pBdr>
                <w:top w:val="nil"/>
                <w:left w:val="nil"/>
                <w:bottom w:val="nil"/>
                <w:right w:val="nil"/>
                <w:between w:val="nil"/>
              </w:pBdr>
            </w:pPr>
          </w:p>
        </w:tc>
        <w:tc>
          <w:tcPr>
            <w:tcW w:w="1134" w:type="dxa"/>
            <w:vAlign w:val="bottom"/>
          </w:tcPr>
          <w:p w:rsidR="008E28C3" w:rsidRPr="00371B3B" w:rsidRDefault="008E28C3" w:rsidP="001318D1">
            <w:pPr>
              <w:jc w:val="center"/>
            </w:pPr>
            <w:r w:rsidRPr="00371B3B">
              <w:rPr>
                <w:b/>
                <w:color w:val="000000"/>
              </w:rPr>
              <w:t>Оцінка</w:t>
            </w:r>
          </w:p>
        </w:tc>
        <w:tc>
          <w:tcPr>
            <w:tcW w:w="6510" w:type="dxa"/>
            <w:vAlign w:val="bottom"/>
          </w:tcPr>
          <w:p w:rsidR="008E28C3" w:rsidRPr="00371B3B" w:rsidRDefault="008E28C3" w:rsidP="001318D1">
            <w:pPr>
              <w:jc w:val="center"/>
            </w:pPr>
            <w:r w:rsidRPr="00371B3B">
              <w:rPr>
                <w:b/>
                <w:color w:val="000000"/>
              </w:rPr>
              <w:t>Пояснення</w:t>
            </w:r>
          </w:p>
        </w:tc>
      </w:tr>
      <w:tr w:rsidR="008E28C3" w:rsidRPr="00371B3B" w:rsidTr="00E85A91">
        <w:trPr>
          <w:gridAfter w:val="1"/>
          <w:wAfter w:w="10" w:type="dxa"/>
          <w:trHeight w:val="421"/>
        </w:trPr>
        <w:tc>
          <w:tcPr>
            <w:tcW w:w="1985" w:type="dxa"/>
            <w:vAlign w:val="center"/>
          </w:tcPr>
          <w:p w:rsidR="008E28C3" w:rsidRPr="00371B3B" w:rsidRDefault="008E28C3" w:rsidP="001318D1">
            <w:pPr>
              <w:jc w:val="center"/>
            </w:pPr>
            <w:r>
              <w:t>Відмінно</w:t>
            </w:r>
          </w:p>
        </w:tc>
        <w:tc>
          <w:tcPr>
            <w:tcW w:w="851" w:type="dxa"/>
            <w:vAlign w:val="center"/>
          </w:tcPr>
          <w:p w:rsidR="008E28C3" w:rsidRPr="00371B3B" w:rsidRDefault="008E28C3" w:rsidP="001318D1">
            <w:pPr>
              <w:jc w:val="center"/>
            </w:pPr>
            <w:r w:rsidRPr="00371B3B">
              <w:rPr>
                <w:b/>
                <w:color w:val="000000"/>
              </w:rPr>
              <w:t>90-100</w:t>
            </w:r>
          </w:p>
        </w:tc>
        <w:tc>
          <w:tcPr>
            <w:tcW w:w="1134" w:type="dxa"/>
            <w:vAlign w:val="center"/>
          </w:tcPr>
          <w:p w:rsidR="008E28C3" w:rsidRPr="00371B3B" w:rsidRDefault="008E28C3" w:rsidP="001318D1">
            <w:pPr>
              <w:jc w:val="center"/>
            </w:pPr>
            <w:r w:rsidRPr="00371B3B">
              <w:rPr>
                <w:color w:val="000000"/>
              </w:rPr>
              <w:t>А</w:t>
            </w:r>
          </w:p>
        </w:tc>
        <w:tc>
          <w:tcPr>
            <w:tcW w:w="6510" w:type="dxa"/>
          </w:tcPr>
          <w:p w:rsidR="008E28C3" w:rsidRPr="00371B3B" w:rsidRDefault="008E28C3" w:rsidP="001318D1">
            <w:pPr>
              <w:tabs>
                <w:tab w:val="left" w:pos="1685"/>
              </w:tabs>
              <w:ind w:left="151" w:right="132"/>
              <w:jc w:val="both"/>
            </w:pPr>
            <w:r w:rsidRPr="00371B3B">
              <w:t>Здобувач вищої освіти демонструє високий рівень знань навчального матеріалу в обсязі, що відповідає програмі дисципліни, достатньо реалізовує теоретичні положення дисципліни в практичних розрахунках, виконав практичні завдання відмінно або з незначною кількістю помилок. За час навчання при проведенні практичних занять проявив вміння самостійно вирішувати поставлені завдання, активно включатись в дискусії, може відстоювати власну позицію в питаннях та рішеннях, що розглядаються</w:t>
            </w:r>
          </w:p>
        </w:tc>
      </w:tr>
      <w:tr w:rsidR="008E28C3" w:rsidRPr="00371B3B" w:rsidTr="00E85A91">
        <w:trPr>
          <w:gridAfter w:val="1"/>
          <w:wAfter w:w="10" w:type="dxa"/>
          <w:trHeight w:val="475"/>
        </w:trPr>
        <w:tc>
          <w:tcPr>
            <w:tcW w:w="1985" w:type="dxa"/>
            <w:vAlign w:val="center"/>
          </w:tcPr>
          <w:p w:rsidR="008E28C3" w:rsidRPr="00371B3B" w:rsidRDefault="008E28C3" w:rsidP="001318D1">
            <w:pPr>
              <w:widowControl w:val="0"/>
              <w:pBdr>
                <w:top w:val="nil"/>
                <w:left w:val="nil"/>
                <w:bottom w:val="nil"/>
                <w:right w:val="nil"/>
                <w:between w:val="nil"/>
              </w:pBdr>
              <w:jc w:val="center"/>
            </w:pPr>
            <w:r>
              <w:t>Добре</w:t>
            </w:r>
          </w:p>
        </w:tc>
        <w:tc>
          <w:tcPr>
            <w:tcW w:w="851" w:type="dxa"/>
            <w:vAlign w:val="center"/>
          </w:tcPr>
          <w:p w:rsidR="008E28C3" w:rsidRPr="00371B3B" w:rsidRDefault="008E28C3" w:rsidP="001318D1">
            <w:pPr>
              <w:jc w:val="center"/>
            </w:pPr>
            <w:r w:rsidRPr="00371B3B">
              <w:rPr>
                <w:b/>
                <w:color w:val="000000"/>
              </w:rPr>
              <w:t>82-89</w:t>
            </w:r>
          </w:p>
        </w:tc>
        <w:tc>
          <w:tcPr>
            <w:tcW w:w="1134" w:type="dxa"/>
            <w:vAlign w:val="center"/>
          </w:tcPr>
          <w:p w:rsidR="008E28C3" w:rsidRPr="00371B3B" w:rsidRDefault="008E28C3" w:rsidP="001318D1">
            <w:pPr>
              <w:jc w:val="center"/>
            </w:pPr>
            <w:r w:rsidRPr="00371B3B">
              <w:rPr>
                <w:color w:val="000000"/>
              </w:rPr>
              <w:t>В</w:t>
            </w:r>
          </w:p>
        </w:tc>
        <w:tc>
          <w:tcPr>
            <w:tcW w:w="6510" w:type="dxa"/>
            <w:vAlign w:val="bottom"/>
          </w:tcPr>
          <w:p w:rsidR="008E28C3" w:rsidRPr="00371B3B" w:rsidRDefault="008E28C3" w:rsidP="001318D1">
            <w:pPr>
              <w:ind w:left="151" w:right="132"/>
              <w:jc w:val="both"/>
            </w:pPr>
            <w:r w:rsidRPr="00371B3B">
              <w:rPr>
                <w:rStyle w:val="285pt"/>
                <w:b w:val="0"/>
                <w:sz w:val="24"/>
                <w:szCs w:val="24"/>
              </w:rPr>
              <w:t>Здобувач вищої освіти демонструє гарні знання, добре володіє матеріалом, що відповідає програмі дисципліни, робить на їх основі аналіз можливих ситуацій та вміє застосовувати теоретичні положення при вирішенні практичних задач, але допускає окремі неточності. Вміє самостійно виправляти допущені помилки, кількість яких є незначною</w:t>
            </w:r>
          </w:p>
        </w:tc>
      </w:tr>
      <w:tr w:rsidR="008E28C3" w:rsidRPr="00371B3B" w:rsidTr="00E85A91">
        <w:trPr>
          <w:gridAfter w:val="1"/>
          <w:wAfter w:w="10" w:type="dxa"/>
          <w:trHeight w:val="46"/>
        </w:trPr>
        <w:tc>
          <w:tcPr>
            <w:tcW w:w="1985" w:type="dxa"/>
            <w:vAlign w:val="center"/>
          </w:tcPr>
          <w:p w:rsidR="008E28C3" w:rsidRPr="00371B3B" w:rsidRDefault="008E28C3" w:rsidP="001318D1">
            <w:pPr>
              <w:widowControl w:val="0"/>
              <w:pBdr>
                <w:top w:val="nil"/>
                <w:left w:val="nil"/>
                <w:bottom w:val="nil"/>
                <w:right w:val="nil"/>
                <w:between w:val="nil"/>
              </w:pBdr>
              <w:jc w:val="center"/>
            </w:pPr>
            <w:r>
              <w:t>Добре</w:t>
            </w:r>
          </w:p>
        </w:tc>
        <w:tc>
          <w:tcPr>
            <w:tcW w:w="851" w:type="dxa"/>
            <w:vAlign w:val="center"/>
          </w:tcPr>
          <w:p w:rsidR="008E28C3" w:rsidRPr="00371B3B" w:rsidRDefault="008E28C3" w:rsidP="001318D1">
            <w:pPr>
              <w:jc w:val="center"/>
            </w:pPr>
            <w:r w:rsidRPr="00371B3B">
              <w:rPr>
                <w:b/>
                <w:color w:val="000000"/>
              </w:rPr>
              <w:t>74-81</w:t>
            </w:r>
          </w:p>
        </w:tc>
        <w:tc>
          <w:tcPr>
            <w:tcW w:w="1134" w:type="dxa"/>
            <w:vAlign w:val="center"/>
          </w:tcPr>
          <w:p w:rsidR="008E28C3" w:rsidRPr="00371B3B" w:rsidRDefault="008E28C3" w:rsidP="001318D1">
            <w:pPr>
              <w:jc w:val="center"/>
            </w:pPr>
            <w:r w:rsidRPr="00371B3B">
              <w:rPr>
                <w:color w:val="000000"/>
              </w:rPr>
              <w:t>С</w:t>
            </w:r>
          </w:p>
        </w:tc>
        <w:tc>
          <w:tcPr>
            <w:tcW w:w="6510" w:type="dxa"/>
            <w:vAlign w:val="bottom"/>
          </w:tcPr>
          <w:p w:rsidR="008E28C3" w:rsidRPr="00371B3B" w:rsidRDefault="008E28C3" w:rsidP="001318D1">
            <w:pPr>
              <w:tabs>
                <w:tab w:val="left" w:pos="552"/>
                <w:tab w:val="left" w:pos="1613"/>
              </w:tabs>
              <w:ind w:left="151" w:right="132"/>
              <w:jc w:val="both"/>
            </w:pPr>
            <w:r w:rsidRPr="00371B3B">
              <w:rPr>
                <w:rStyle w:val="285pt"/>
                <w:b w:val="0"/>
                <w:bCs w:val="0"/>
                <w:sz w:val="24"/>
                <w:szCs w:val="24"/>
              </w:rPr>
              <w:t xml:space="preserve">Здобувач вищої освіти </w:t>
            </w:r>
            <w:r w:rsidRPr="00371B3B">
              <w:rPr>
                <w:rStyle w:val="285pt"/>
                <w:b w:val="0"/>
                <w:sz w:val="24"/>
                <w:szCs w:val="24"/>
              </w:rPr>
              <w:t xml:space="preserve">в загальному добре володіє матеріалом, знає основні положення матеріалу, що відповідає програмі дисципліни, робить на їх основі аналіз можливих ситуацій та вміє застосовувати при вирішенні типових практичних завдань, але допускає окремі неточності. Помилки у відповідях та  розрахунках не є системними. Знає характеристики основних положень, що мають визначальне значення при проведенні практичних </w:t>
            </w:r>
            <w:r w:rsidRPr="00371B3B">
              <w:rPr>
                <w:rStyle w:val="285pt"/>
                <w:b w:val="0"/>
                <w:sz w:val="24"/>
                <w:szCs w:val="24"/>
              </w:rPr>
              <w:lastRenderedPageBreak/>
              <w:t>занять та поясненні прийнятих рішень, в межах дисципліни, що вивчається.</w:t>
            </w:r>
          </w:p>
        </w:tc>
      </w:tr>
      <w:tr w:rsidR="008E28C3" w:rsidRPr="00371B3B" w:rsidTr="00E85A91">
        <w:trPr>
          <w:gridAfter w:val="1"/>
          <w:wAfter w:w="10" w:type="dxa"/>
          <w:trHeight w:val="470"/>
        </w:trPr>
        <w:tc>
          <w:tcPr>
            <w:tcW w:w="1985" w:type="dxa"/>
            <w:vAlign w:val="center"/>
          </w:tcPr>
          <w:p w:rsidR="008E28C3" w:rsidRPr="003A173C" w:rsidRDefault="008E28C3" w:rsidP="001318D1">
            <w:pPr>
              <w:widowControl w:val="0"/>
              <w:pBdr>
                <w:top w:val="nil"/>
                <w:left w:val="nil"/>
                <w:bottom w:val="nil"/>
                <w:right w:val="nil"/>
                <w:between w:val="nil"/>
              </w:pBdr>
              <w:jc w:val="center"/>
            </w:pPr>
            <w:r w:rsidRPr="003A173C">
              <w:lastRenderedPageBreak/>
              <w:t>Задовільно</w:t>
            </w:r>
          </w:p>
        </w:tc>
        <w:tc>
          <w:tcPr>
            <w:tcW w:w="851" w:type="dxa"/>
            <w:vAlign w:val="center"/>
          </w:tcPr>
          <w:p w:rsidR="008E28C3" w:rsidRPr="00371B3B" w:rsidRDefault="008E28C3" w:rsidP="001318D1">
            <w:pPr>
              <w:jc w:val="center"/>
            </w:pPr>
            <w:r w:rsidRPr="00371B3B">
              <w:rPr>
                <w:b/>
                <w:color w:val="000000"/>
              </w:rPr>
              <w:t>64-73</w:t>
            </w:r>
          </w:p>
        </w:tc>
        <w:tc>
          <w:tcPr>
            <w:tcW w:w="1134" w:type="dxa"/>
            <w:vAlign w:val="center"/>
          </w:tcPr>
          <w:p w:rsidR="008E28C3" w:rsidRPr="00371B3B" w:rsidRDefault="008E28C3" w:rsidP="001318D1">
            <w:pPr>
              <w:jc w:val="center"/>
            </w:pPr>
            <w:r w:rsidRPr="00371B3B">
              <w:rPr>
                <w:color w:val="000000"/>
              </w:rPr>
              <w:t>D</w:t>
            </w:r>
          </w:p>
        </w:tc>
        <w:tc>
          <w:tcPr>
            <w:tcW w:w="6510" w:type="dxa"/>
            <w:vAlign w:val="bottom"/>
          </w:tcPr>
          <w:p w:rsidR="008E28C3" w:rsidRPr="00371B3B" w:rsidRDefault="008E28C3" w:rsidP="001318D1">
            <w:pPr>
              <w:ind w:left="151" w:right="132"/>
              <w:jc w:val="both"/>
            </w:pPr>
            <w:r w:rsidRPr="00371B3B">
              <w:rPr>
                <w:rStyle w:val="285pt"/>
                <w:b w:val="0"/>
                <w:bCs w:val="0"/>
                <w:sz w:val="24"/>
                <w:szCs w:val="24"/>
              </w:rPr>
              <w:t>Здобувач вищої освіти засвоїв основний теоретичний матеріал, передбачений програмою дисципліни. При вирішенні практичних завдань допускає значну кількість недоліків і суттєвих помилок</w:t>
            </w:r>
          </w:p>
        </w:tc>
      </w:tr>
      <w:tr w:rsidR="008E28C3" w:rsidRPr="00371B3B" w:rsidTr="00E85A91">
        <w:trPr>
          <w:gridAfter w:val="1"/>
          <w:wAfter w:w="10" w:type="dxa"/>
          <w:trHeight w:val="470"/>
        </w:trPr>
        <w:tc>
          <w:tcPr>
            <w:tcW w:w="1985" w:type="dxa"/>
            <w:vAlign w:val="center"/>
          </w:tcPr>
          <w:p w:rsidR="008E28C3" w:rsidRPr="003A173C" w:rsidRDefault="008E28C3" w:rsidP="001318D1">
            <w:pPr>
              <w:widowControl w:val="0"/>
              <w:pBdr>
                <w:top w:val="nil"/>
                <w:left w:val="nil"/>
                <w:bottom w:val="nil"/>
                <w:right w:val="nil"/>
                <w:between w:val="nil"/>
              </w:pBdr>
              <w:jc w:val="center"/>
            </w:pPr>
            <w:r w:rsidRPr="003A173C">
              <w:t>Задовільно</w:t>
            </w:r>
          </w:p>
        </w:tc>
        <w:tc>
          <w:tcPr>
            <w:tcW w:w="851" w:type="dxa"/>
            <w:vAlign w:val="center"/>
          </w:tcPr>
          <w:p w:rsidR="008E28C3" w:rsidRPr="00371B3B" w:rsidRDefault="008E28C3" w:rsidP="001318D1">
            <w:pPr>
              <w:jc w:val="center"/>
            </w:pPr>
            <w:r w:rsidRPr="00371B3B">
              <w:rPr>
                <w:b/>
                <w:color w:val="000000"/>
              </w:rPr>
              <w:t>60-63</w:t>
            </w:r>
          </w:p>
        </w:tc>
        <w:tc>
          <w:tcPr>
            <w:tcW w:w="1134" w:type="dxa"/>
            <w:vAlign w:val="center"/>
          </w:tcPr>
          <w:p w:rsidR="008E28C3" w:rsidRPr="00371B3B" w:rsidRDefault="008E28C3" w:rsidP="001318D1">
            <w:pPr>
              <w:jc w:val="center"/>
            </w:pPr>
            <w:r w:rsidRPr="00371B3B">
              <w:rPr>
                <w:color w:val="000000"/>
              </w:rPr>
              <w:t>Е</w:t>
            </w:r>
          </w:p>
        </w:tc>
        <w:tc>
          <w:tcPr>
            <w:tcW w:w="6510" w:type="dxa"/>
            <w:vAlign w:val="bottom"/>
          </w:tcPr>
          <w:p w:rsidR="008E28C3" w:rsidRPr="00371B3B" w:rsidRDefault="008E28C3" w:rsidP="001318D1">
            <w:pPr>
              <w:tabs>
                <w:tab w:val="left" w:pos="1454"/>
              </w:tabs>
              <w:ind w:left="151" w:right="132"/>
              <w:jc w:val="both"/>
            </w:pPr>
            <w:r w:rsidRPr="00371B3B">
              <w:rPr>
                <w:rStyle w:val="285pt"/>
                <w:b w:val="0"/>
                <w:sz w:val="24"/>
                <w:szCs w:val="24"/>
              </w:rPr>
              <w:t xml:space="preserve">Здобувач вищої освіти </w:t>
            </w:r>
            <w:r w:rsidRPr="00371B3B">
              <w:rPr>
                <w:rStyle w:val="285pt0"/>
                <w:sz w:val="24"/>
                <w:szCs w:val="24"/>
              </w:rPr>
              <w:t>має певні знання, передбачені в програмі дисципліни, володіє основними положеннями, що вивчаються на рівні, який визначається як мінімально допустимий. З  використанням основних теоретичних положень, здобувач вищої освіти з труднощами пояснює правила вирішення практичних завдань дисципліни, відсутнє розуміння порядку виконання завдання та взаємозв’язків з іншими дисциплінами.</w:t>
            </w:r>
          </w:p>
        </w:tc>
      </w:tr>
      <w:tr w:rsidR="008E28C3" w:rsidRPr="00371B3B" w:rsidTr="00E85A91">
        <w:trPr>
          <w:gridAfter w:val="1"/>
          <w:wAfter w:w="10" w:type="dxa"/>
          <w:trHeight w:val="466"/>
        </w:trPr>
        <w:tc>
          <w:tcPr>
            <w:tcW w:w="1985" w:type="dxa"/>
            <w:vMerge w:val="restart"/>
            <w:vAlign w:val="center"/>
          </w:tcPr>
          <w:p w:rsidR="008E28C3" w:rsidRPr="003A173C" w:rsidRDefault="008E28C3" w:rsidP="001318D1">
            <w:pPr>
              <w:jc w:val="center"/>
            </w:pPr>
            <w:r w:rsidRPr="003A173C">
              <w:rPr>
                <w:color w:val="000000"/>
              </w:rPr>
              <w:t>Незадовільно</w:t>
            </w:r>
          </w:p>
        </w:tc>
        <w:tc>
          <w:tcPr>
            <w:tcW w:w="851" w:type="dxa"/>
            <w:vAlign w:val="center"/>
          </w:tcPr>
          <w:p w:rsidR="008E28C3" w:rsidRPr="00371B3B" w:rsidRDefault="008E28C3" w:rsidP="001318D1">
            <w:pPr>
              <w:jc w:val="center"/>
            </w:pPr>
            <w:r w:rsidRPr="00371B3B">
              <w:rPr>
                <w:b/>
                <w:color w:val="000000"/>
              </w:rPr>
              <w:t>35-59</w:t>
            </w:r>
          </w:p>
        </w:tc>
        <w:tc>
          <w:tcPr>
            <w:tcW w:w="1134" w:type="dxa"/>
            <w:vAlign w:val="center"/>
          </w:tcPr>
          <w:p w:rsidR="008E28C3" w:rsidRPr="00371B3B" w:rsidRDefault="008E28C3" w:rsidP="001318D1">
            <w:pPr>
              <w:jc w:val="center"/>
            </w:pPr>
            <w:r w:rsidRPr="00371B3B">
              <w:rPr>
                <w:color w:val="000000"/>
              </w:rPr>
              <w:t>FX</w:t>
            </w:r>
          </w:p>
        </w:tc>
        <w:tc>
          <w:tcPr>
            <w:tcW w:w="6510" w:type="dxa"/>
            <w:vAlign w:val="bottom"/>
          </w:tcPr>
          <w:p w:rsidR="008E28C3" w:rsidRPr="00371B3B" w:rsidRDefault="008E28C3" w:rsidP="001318D1">
            <w:pPr>
              <w:ind w:left="151" w:right="132"/>
              <w:jc w:val="both"/>
            </w:pPr>
            <w:r w:rsidRPr="00371B3B">
              <w:rPr>
                <w:rStyle w:val="285pt"/>
                <w:b w:val="0"/>
                <w:sz w:val="24"/>
                <w:szCs w:val="24"/>
              </w:rPr>
              <w:t xml:space="preserve">Здобувач вищої освіти </w:t>
            </w:r>
            <w:r w:rsidRPr="00371B3B">
              <w:rPr>
                <w:rStyle w:val="285pt0"/>
                <w:sz w:val="24"/>
                <w:szCs w:val="24"/>
              </w:rPr>
              <w:t>може відтворити окремі фрагменти з курсу. Незважаючи на те, що програму дисципліни здобувач вищої освіти виконав, працював він пасивно, його відповіді під час практичних робіт в більшості є неправильними, необґрунтованими. Цілісність розуміння матеріалу з дисципліни у здобувача вищої освіти відсутні.</w:t>
            </w:r>
            <w:r w:rsidRPr="00371B3B">
              <w:rPr>
                <w:rStyle w:val="285pt"/>
                <w:b w:val="0"/>
                <w:sz w:val="24"/>
                <w:szCs w:val="24"/>
              </w:rPr>
              <w:t xml:space="preserve">Здобувач вищої освіти має </w:t>
            </w:r>
            <w:r w:rsidRPr="00371B3B">
              <w:rPr>
                <w:color w:val="000000"/>
              </w:rPr>
              <w:t>можливість повторного складання</w:t>
            </w:r>
          </w:p>
        </w:tc>
      </w:tr>
      <w:tr w:rsidR="008E28C3" w:rsidRPr="00371B3B" w:rsidTr="00E85A91">
        <w:trPr>
          <w:gridAfter w:val="1"/>
          <w:wAfter w:w="10" w:type="dxa"/>
          <w:trHeight w:val="58"/>
        </w:trPr>
        <w:tc>
          <w:tcPr>
            <w:tcW w:w="1985" w:type="dxa"/>
            <w:vMerge/>
            <w:vAlign w:val="center"/>
          </w:tcPr>
          <w:p w:rsidR="008E28C3" w:rsidRPr="00371B3B" w:rsidRDefault="008E28C3" w:rsidP="001318D1">
            <w:pPr>
              <w:widowControl w:val="0"/>
              <w:pBdr>
                <w:top w:val="nil"/>
                <w:left w:val="nil"/>
                <w:bottom w:val="nil"/>
                <w:right w:val="nil"/>
                <w:between w:val="nil"/>
              </w:pBdr>
            </w:pPr>
          </w:p>
        </w:tc>
        <w:tc>
          <w:tcPr>
            <w:tcW w:w="851" w:type="dxa"/>
            <w:vAlign w:val="center"/>
          </w:tcPr>
          <w:p w:rsidR="008E28C3" w:rsidRPr="00371B3B" w:rsidRDefault="008E28C3" w:rsidP="001318D1">
            <w:pPr>
              <w:jc w:val="center"/>
            </w:pPr>
            <w:r w:rsidRPr="00371B3B">
              <w:rPr>
                <w:b/>
                <w:color w:val="000000"/>
              </w:rPr>
              <w:t>1-34</w:t>
            </w:r>
          </w:p>
        </w:tc>
        <w:tc>
          <w:tcPr>
            <w:tcW w:w="1134" w:type="dxa"/>
            <w:vAlign w:val="center"/>
          </w:tcPr>
          <w:p w:rsidR="008E28C3" w:rsidRPr="00371B3B" w:rsidRDefault="008E28C3" w:rsidP="001318D1">
            <w:pPr>
              <w:jc w:val="center"/>
            </w:pPr>
            <w:r w:rsidRPr="00371B3B">
              <w:rPr>
                <w:color w:val="000000"/>
              </w:rPr>
              <w:t>F</w:t>
            </w:r>
          </w:p>
        </w:tc>
        <w:tc>
          <w:tcPr>
            <w:tcW w:w="6510" w:type="dxa"/>
            <w:vAlign w:val="bottom"/>
          </w:tcPr>
          <w:p w:rsidR="008E28C3" w:rsidRPr="00371B3B" w:rsidRDefault="008E28C3" w:rsidP="001318D1">
            <w:pPr>
              <w:ind w:left="151" w:right="132"/>
              <w:jc w:val="both"/>
            </w:pPr>
            <w:r w:rsidRPr="00371B3B">
              <w:rPr>
                <w:rStyle w:val="285pt"/>
                <w:b w:val="0"/>
                <w:sz w:val="24"/>
                <w:szCs w:val="24"/>
              </w:rPr>
              <w:t xml:space="preserve">Здобувач вищої освіти </w:t>
            </w:r>
            <w:r w:rsidRPr="00371B3B">
              <w:rPr>
                <w:rStyle w:val="285pt0"/>
                <w:sz w:val="24"/>
                <w:szCs w:val="24"/>
              </w:rPr>
              <w:t xml:space="preserve">повністю не виконав вимоги програми навчальної дисципліни. Його знання на підсумкових етапах навчання є фрагментарними. </w:t>
            </w:r>
            <w:r w:rsidRPr="00371B3B">
              <w:rPr>
                <w:color w:val="000000"/>
              </w:rPr>
              <w:t>Обов’язковий повторний курс</w:t>
            </w:r>
          </w:p>
        </w:tc>
      </w:tr>
    </w:tbl>
    <w:p w:rsidR="007916A0" w:rsidRPr="00660554" w:rsidRDefault="007916A0" w:rsidP="00F03258">
      <w:pPr>
        <w:jc w:val="both"/>
        <w:rPr>
          <w:sz w:val="28"/>
          <w:szCs w:val="28"/>
        </w:rPr>
      </w:pPr>
    </w:p>
    <w:p w:rsidR="0022367C" w:rsidRPr="0022367C" w:rsidRDefault="0022367C" w:rsidP="0022367C">
      <w:pPr>
        <w:ind w:firstLine="567"/>
        <w:rPr>
          <w:color w:val="000000" w:themeColor="text1"/>
          <w:sz w:val="28"/>
          <w:szCs w:val="28"/>
        </w:rPr>
      </w:pPr>
      <w:r w:rsidRPr="0022367C">
        <w:rPr>
          <w:color w:val="000000" w:themeColor="text1"/>
          <w:sz w:val="28"/>
          <w:szCs w:val="28"/>
        </w:rPr>
        <w:t>Розглянуто та затверджено на засіданні кафедри права та публічного управління. Протокол №1 від 2</w:t>
      </w:r>
      <w:r w:rsidR="00613319">
        <w:rPr>
          <w:color w:val="000000" w:themeColor="text1"/>
          <w:sz w:val="28"/>
          <w:szCs w:val="28"/>
        </w:rPr>
        <w:t>9</w:t>
      </w:r>
      <w:r w:rsidRPr="0022367C">
        <w:rPr>
          <w:color w:val="000000" w:themeColor="text1"/>
          <w:sz w:val="28"/>
          <w:szCs w:val="28"/>
        </w:rPr>
        <w:t xml:space="preserve"> серпня 2025 року. </w:t>
      </w:r>
    </w:p>
    <w:p w:rsidR="008663F5" w:rsidRPr="00660554" w:rsidRDefault="008663F5" w:rsidP="008663F5">
      <w:pPr>
        <w:ind w:firstLine="567"/>
        <w:rPr>
          <w:sz w:val="28"/>
          <w:szCs w:val="28"/>
        </w:rPr>
      </w:pPr>
    </w:p>
    <w:p w:rsidR="00B51F63" w:rsidRPr="00660554" w:rsidRDefault="00B51F63">
      <w:pPr>
        <w:ind w:firstLine="567"/>
        <w:rPr>
          <w:sz w:val="28"/>
          <w:szCs w:val="28"/>
        </w:rPr>
      </w:pPr>
    </w:p>
    <w:sectPr w:rsidR="00B51F63" w:rsidRPr="00660554" w:rsidSect="0053205E">
      <w:headerReference w:type="even" r:id="rId15"/>
      <w:footerReference w:type="default" r:id="rId16"/>
      <w:pgSz w:w="11906" w:h="16838"/>
      <w:pgMar w:top="851" w:right="851" w:bottom="851" w:left="5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648" w:rsidRDefault="007A0648">
      <w:r>
        <w:separator/>
      </w:r>
    </w:p>
  </w:endnote>
  <w:endnote w:type="continuationSeparator" w:id="0">
    <w:p w:rsidR="007A0648" w:rsidRDefault="007A0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908719"/>
      <w:docPartObj>
        <w:docPartGallery w:val="Page Numbers (Bottom of Page)"/>
        <w:docPartUnique/>
      </w:docPartObj>
    </w:sdtPr>
    <w:sdtEndPr/>
    <w:sdtContent>
      <w:p w:rsidR="00F31E7C" w:rsidRDefault="00290732">
        <w:pPr>
          <w:pStyle w:val="a9"/>
          <w:jc w:val="center"/>
        </w:pPr>
        <w:r>
          <w:fldChar w:fldCharType="begin"/>
        </w:r>
        <w:r w:rsidR="004C199D">
          <w:instrText>PAGE   \* MERGEFORMAT</w:instrText>
        </w:r>
        <w:r>
          <w:fldChar w:fldCharType="separate"/>
        </w:r>
        <w:r w:rsidR="00C36D8B">
          <w:rPr>
            <w:noProof/>
          </w:rPr>
          <w:t>6</w:t>
        </w:r>
        <w:r>
          <w:fldChar w:fldCharType="end"/>
        </w:r>
      </w:p>
    </w:sdtContent>
  </w:sdt>
  <w:p w:rsidR="00F31E7C" w:rsidRDefault="00F31E7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648" w:rsidRDefault="007A0648">
      <w:r>
        <w:separator/>
      </w:r>
    </w:p>
  </w:footnote>
  <w:footnote w:type="continuationSeparator" w:id="0">
    <w:p w:rsidR="007A0648" w:rsidRDefault="007A0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E7C" w:rsidRDefault="00290732" w:rsidP="009859BB">
    <w:pPr>
      <w:pStyle w:val="a4"/>
      <w:framePr w:wrap="around" w:vAnchor="text" w:hAnchor="margin" w:xAlign="center" w:y="1"/>
      <w:rPr>
        <w:rStyle w:val="a5"/>
      </w:rPr>
    </w:pPr>
    <w:r>
      <w:rPr>
        <w:rStyle w:val="a5"/>
      </w:rPr>
      <w:fldChar w:fldCharType="begin"/>
    </w:r>
    <w:r w:rsidR="00F31E7C">
      <w:rPr>
        <w:rStyle w:val="a5"/>
      </w:rPr>
      <w:instrText xml:space="preserve">PAGE  </w:instrText>
    </w:r>
    <w:r>
      <w:rPr>
        <w:rStyle w:val="a5"/>
      </w:rPr>
      <w:fldChar w:fldCharType="end"/>
    </w:r>
  </w:p>
  <w:p w:rsidR="00F31E7C" w:rsidRDefault="00F31E7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1967"/>
    <w:multiLevelType w:val="hybridMultilevel"/>
    <w:tmpl w:val="CAE65FA4"/>
    <w:lvl w:ilvl="0" w:tplc="0422000F">
      <w:start w:val="1"/>
      <w:numFmt w:val="decimal"/>
      <w:lvlText w:val="%1."/>
      <w:lvlJc w:val="left"/>
      <w:pPr>
        <w:ind w:left="2907" w:hanging="360"/>
      </w:pPr>
      <w:rPr>
        <w:rFonts w:hint="default"/>
      </w:rPr>
    </w:lvl>
    <w:lvl w:ilvl="1" w:tplc="04220019">
      <w:start w:val="1"/>
      <w:numFmt w:val="lowerLetter"/>
      <w:lvlText w:val="%2."/>
      <w:lvlJc w:val="left"/>
      <w:pPr>
        <w:ind w:left="3627" w:hanging="360"/>
      </w:pPr>
    </w:lvl>
    <w:lvl w:ilvl="2" w:tplc="0422001B">
      <w:start w:val="1"/>
      <w:numFmt w:val="lowerRoman"/>
      <w:lvlText w:val="%3."/>
      <w:lvlJc w:val="right"/>
      <w:pPr>
        <w:ind w:left="4347" w:hanging="180"/>
      </w:pPr>
    </w:lvl>
    <w:lvl w:ilvl="3" w:tplc="0422000F">
      <w:start w:val="1"/>
      <w:numFmt w:val="decimal"/>
      <w:lvlText w:val="%4."/>
      <w:lvlJc w:val="left"/>
      <w:pPr>
        <w:ind w:left="5067" w:hanging="360"/>
      </w:pPr>
    </w:lvl>
    <w:lvl w:ilvl="4" w:tplc="04220019">
      <w:start w:val="1"/>
      <w:numFmt w:val="lowerLetter"/>
      <w:lvlText w:val="%5."/>
      <w:lvlJc w:val="left"/>
      <w:pPr>
        <w:ind w:left="5787" w:hanging="360"/>
      </w:pPr>
    </w:lvl>
    <w:lvl w:ilvl="5" w:tplc="0422001B">
      <w:start w:val="1"/>
      <w:numFmt w:val="lowerRoman"/>
      <w:lvlText w:val="%6."/>
      <w:lvlJc w:val="right"/>
      <w:pPr>
        <w:ind w:left="6507" w:hanging="180"/>
      </w:pPr>
    </w:lvl>
    <w:lvl w:ilvl="6" w:tplc="0422000F">
      <w:start w:val="1"/>
      <w:numFmt w:val="decimal"/>
      <w:lvlText w:val="%7."/>
      <w:lvlJc w:val="left"/>
      <w:pPr>
        <w:ind w:left="7227" w:hanging="360"/>
      </w:pPr>
    </w:lvl>
    <w:lvl w:ilvl="7" w:tplc="04220019">
      <w:start w:val="1"/>
      <w:numFmt w:val="lowerLetter"/>
      <w:lvlText w:val="%8."/>
      <w:lvlJc w:val="left"/>
      <w:pPr>
        <w:ind w:left="7947" w:hanging="360"/>
      </w:pPr>
    </w:lvl>
    <w:lvl w:ilvl="8" w:tplc="0422001B">
      <w:start w:val="1"/>
      <w:numFmt w:val="lowerRoman"/>
      <w:lvlText w:val="%9."/>
      <w:lvlJc w:val="right"/>
      <w:pPr>
        <w:ind w:left="8667" w:hanging="180"/>
      </w:pPr>
    </w:lvl>
  </w:abstractNum>
  <w:abstractNum w:abstractNumId="1" w15:restartNumberingAfterBreak="0">
    <w:nsid w:val="058D23FB"/>
    <w:multiLevelType w:val="hybridMultilevel"/>
    <w:tmpl w:val="12E65B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8A30AC"/>
    <w:multiLevelType w:val="hybridMultilevel"/>
    <w:tmpl w:val="0358A4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BE1AAE"/>
    <w:multiLevelType w:val="hybridMultilevel"/>
    <w:tmpl w:val="875697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64C54"/>
    <w:multiLevelType w:val="hybridMultilevel"/>
    <w:tmpl w:val="CBB444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1D4180E"/>
    <w:multiLevelType w:val="hybridMultilevel"/>
    <w:tmpl w:val="1080513A"/>
    <w:lvl w:ilvl="0" w:tplc="D3ACEE9E">
      <w:start w:val="81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7BE06B1"/>
    <w:multiLevelType w:val="hybridMultilevel"/>
    <w:tmpl w:val="BE845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8A44CA"/>
    <w:multiLevelType w:val="hybridMultilevel"/>
    <w:tmpl w:val="9522AB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9" w15:restartNumberingAfterBreak="0">
    <w:nsid w:val="22292D9B"/>
    <w:multiLevelType w:val="hybridMultilevel"/>
    <w:tmpl w:val="ADB2F3E6"/>
    <w:lvl w:ilvl="0" w:tplc="C5503748">
      <w:start w:val="1"/>
      <w:numFmt w:val="bullet"/>
      <w:lvlText w:val=""/>
      <w:lvlJc w:val="left"/>
      <w:pPr>
        <w:ind w:left="720" w:hanging="360"/>
      </w:pPr>
      <w:rPr>
        <w:rFonts w:ascii="Symbol" w:hAnsi="Symbol" w:hint="default"/>
        <w:i w:val="0"/>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23373883"/>
    <w:multiLevelType w:val="singleLevel"/>
    <w:tmpl w:val="51BAB968"/>
    <w:lvl w:ilvl="0">
      <w:start w:val="1"/>
      <w:numFmt w:val="decimal"/>
      <w:lvlText w:val="%1."/>
      <w:lvlJc w:val="left"/>
      <w:pPr>
        <w:tabs>
          <w:tab w:val="num" w:pos="360"/>
        </w:tabs>
        <w:ind w:left="360" w:hanging="360"/>
      </w:pPr>
    </w:lvl>
  </w:abstractNum>
  <w:abstractNum w:abstractNumId="11" w15:restartNumberingAfterBreak="0">
    <w:nsid w:val="240E6C06"/>
    <w:multiLevelType w:val="hybridMultilevel"/>
    <w:tmpl w:val="E9BA4BBA"/>
    <w:lvl w:ilvl="0" w:tplc="C98E0890">
      <w:start w:val="1"/>
      <w:numFmt w:val="bullet"/>
      <w:lvlText w:val=""/>
      <w:lvlJc w:val="left"/>
      <w:pPr>
        <w:ind w:left="1440" w:hanging="360"/>
      </w:pPr>
      <w:rPr>
        <w:rFonts w:ascii="Symbol" w:hAnsi="Symbol" w:hint="default"/>
        <w:sz w:val="16"/>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2" w15:restartNumberingAfterBreak="0">
    <w:nsid w:val="27937C19"/>
    <w:multiLevelType w:val="hybridMultilevel"/>
    <w:tmpl w:val="2114699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29462A18"/>
    <w:multiLevelType w:val="hybridMultilevel"/>
    <w:tmpl w:val="4490D4C6"/>
    <w:lvl w:ilvl="0" w:tplc="D3ACEE9E">
      <w:start w:val="8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D46425"/>
    <w:multiLevelType w:val="hybridMultilevel"/>
    <w:tmpl w:val="7916E02A"/>
    <w:lvl w:ilvl="0" w:tplc="87FEAA2E">
      <w:start w:val="1"/>
      <w:numFmt w:val="decimal"/>
      <w:lvlText w:val="%1."/>
      <w:lvlJc w:val="left"/>
      <w:pPr>
        <w:ind w:left="6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0A7473"/>
    <w:multiLevelType w:val="hybridMultilevel"/>
    <w:tmpl w:val="41165F30"/>
    <w:lvl w:ilvl="0" w:tplc="E7568F1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BD24FC2"/>
    <w:multiLevelType w:val="hybridMultilevel"/>
    <w:tmpl w:val="04FEE976"/>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08B03B1"/>
    <w:multiLevelType w:val="hybridMultilevel"/>
    <w:tmpl w:val="9676A662"/>
    <w:lvl w:ilvl="0" w:tplc="6C28CEEE">
      <w:start w:val="1"/>
      <w:numFmt w:val="bullet"/>
      <w:lvlText w:val="•"/>
      <w:lvlJc w:val="left"/>
      <w:pPr>
        <w:tabs>
          <w:tab w:val="num" w:pos="720"/>
        </w:tabs>
        <w:ind w:left="720" w:hanging="360"/>
      </w:pPr>
      <w:rPr>
        <w:rFonts w:ascii="Arial" w:hAnsi="Arial" w:hint="default"/>
      </w:rPr>
    </w:lvl>
    <w:lvl w:ilvl="1" w:tplc="2F589666" w:tentative="1">
      <w:start w:val="1"/>
      <w:numFmt w:val="bullet"/>
      <w:lvlText w:val="•"/>
      <w:lvlJc w:val="left"/>
      <w:pPr>
        <w:tabs>
          <w:tab w:val="num" w:pos="1440"/>
        </w:tabs>
        <w:ind w:left="1440" w:hanging="360"/>
      </w:pPr>
      <w:rPr>
        <w:rFonts w:ascii="Arial" w:hAnsi="Arial" w:hint="default"/>
      </w:rPr>
    </w:lvl>
    <w:lvl w:ilvl="2" w:tplc="454E25BA" w:tentative="1">
      <w:start w:val="1"/>
      <w:numFmt w:val="bullet"/>
      <w:lvlText w:val="•"/>
      <w:lvlJc w:val="left"/>
      <w:pPr>
        <w:tabs>
          <w:tab w:val="num" w:pos="2160"/>
        </w:tabs>
        <w:ind w:left="2160" w:hanging="360"/>
      </w:pPr>
      <w:rPr>
        <w:rFonts w:ascii="Arial" w:hAnsi="Arial" w:hint="default"/>
      </w:rPr>
    </w:lvl>
    <w:lvl w:ilvl="3" w:tplc="B6FC5178" w:tentative="1">
      <w:start w:val="1"/>
      <w:numFmt w:val="bullet"/>
      <w:lvlText w:val="•"/>
      <w:lvlJc w:val="left"/>
      <w:pPr>
        <w:tabs>
          <w:tab w:val="num" w:pos="2880"/>
        </w:tabs>
        <w:ind w:left="2880" w:hanging="360"/>
      </w:pPr>
      <w:rPr>
        <w:rFonts w:ascii="Arial" w:hAnsi="Arial" w:hint="default"/>
      </w:rPr>
    </w:lvl>
    <w:lvl w:ilvl="4" w:tplc="F58A3728" w:tentative="1">
      <w:start w:val="1"/>
      <w:numFmt w:val="bullet"/>
      <w:lvlText w:val="•"/>
      <w:lvlJc w:val="left"/>
      <w:pPr>
        <w:tabs>
          <w:tab w:val="num" w:pos="3600"/>
        </w:tabs>
        <w:ind w:left="3600" w:hanging="360"/>
      </w:pPr>
      <w:rPr>
        <w:rFonts w:ascii="Arial" w:hAnsi="Arial" w:hint="default"/>
      </w:rPr>
    </w:lvl>
    <w:lvl w:ilvl="5" w:tplc="67B625B8" w:tentative="1">
      <w:start w:val="1"/>
      <w:numFmt w:val="bullet"/>
      <w:lvlText w:val="•"/>
      <w:lvlJc w:val="left"/>
      <w:pPr>
        <w:tabs>
          <w:tab w:val="num" w:pos="4320"/>
        </w:tabs>
        <w:ind w:left="4320" w:hanging="360"/>
      </w:pPr>
      <w:rPr>
        <w:rFonts w:ascii="Arial" w:hAnsi="Arial" w:hint="default"/>
      </w:rPr>
    </w:lvl>
    <w:lvl w:ilvl="6" w:tplc="74705938" w:tentative="1">
      <w:start w:val="1"/>
      <w:numFmt w:val="bullet"/>
      <w:lvlText w:val="•"/>
      <w:lvlJc w:val="left"/>
      <w:pPr>
        <w:tabs>
          <w:tab w:val="num" w:pos="5040"/>
        </w:tabs>
        <w:ind w:left="5040" w:hanging="360"/>
      </w:pPr>
      <w:rPr>
        <w:rFonts w:ascii="Arial" w:hAnsi="Arial" w:hint="default"/>
      </w:rPr>
    </w:lvl>
    <w:lvl w:ilvl="7" w:tplc="0B2E21D6" w:tentative="1">
      <w:start w:val="1"/>
      <w:numFmt w:val="bullet"/>
      <w:lvlText w:val="•"/>
      <w:lvlJc w:val="left"/>
      <w:pPr>
        <w:tabs>
          <w:tab w:val="num" w:pos="5760"/>
        </w:tabs>
        <w:ind w:left="5760" w:hanging="360"/>
      </w:pPr>
      <w:rPr>
        <w:rFonts w:ascii="Arial" w:hAnsi="Arial" w:hint="default"/>
      </w:rPr>
    </w:lvl>
    <w:lvl w:ilvl="8" w:tplc="63729EB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1CE5B55"/>
    <w:multiLevelType w:val="hybridMultilevel"/>
    <w:tmpl w:val="3006BFAE"/>
    <w:lvl w:ilvl="0" w:tplc="E7568F1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2954391"/>
    <w:multiLevelType w:val="hybridMultilevel"/>
    <w:tmpl w:val="BFA21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DD5111"/>
    <w:multiLevelType w:val="singleLevel"/>
    <w:tmpl w:val="AE00A63A"/>
    <w:lvl w:ilvl="0">
      <w:numFmt w:val="bullet"/>
      <w:lvlText w:val="-"/>
      <w:lvlJc w:val="left"/>
      <w:pPr>
        <w:tabs>
          <w:tab w:val="num" w:pos="1080"/>
        </w:tabs>
        <w:ind w:left="1080" w:hanging="360"/>
      </w:pPr>
    </w:lvl>
  </w:abstractNum>
  <w:abstractNum w:abstractNumId="21" w15:restartNumberingAfterBreak="0">
    <w:nsid w:val="34B13901"/>
    <w:multiLevelType w:val="hybridMultilevel"/>
    <w:tmpl w:val="553A2C26"/>
    <w:lvl w:ilvl="0" w:tplc="C98E0890">
      <w:start w:val="1"/>
      <w:numFmt w:val="bullet"/>
      <w:lvlText w:val=""/>
      <w:lvlJc w:val="left"/>
      <w:pPr>
        <w:ind w:left="720" w:hanging="360"/>
      </w:pPr>
      <w:rPr>
        <w:rFonts w:ascii="Symbol" w:hAnsi="Symbol" w:hint="default"/>
        <w:sz w:val="1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5FA00A2"/>
    <w:multiLevelType w:val="hybridMultilevel"/>
    <w:tmpl w:val="655634E6"/>
    <w:lvl w:ilvl="0" w:tplc="A74CA012">
      <w:start w:val="1"/>
      <w:numFmt w:val="decimal"/>
      <w:lvlText w:val="%1."/>
      <w:lvlJc w:val="left"/>
      <w:pPr>
        <w:ind w:left="2160" w:hanging="360"/>
      </w:pPr>
      <w:rPr>
        <w:rFonts w:ascii="Times New Roman" w:eastAsia="Times New Roman" w:hAnsi="Times New Roman" w:cs="Times New Roman" w:hint="default"/>
        <w:spacing w:val="0"/>
        <w:w w:val="100"/>
        <w:sz w:val="28"/>
        <w:szCs w:val="28"/>
        <w:lang w:val="uk-UA" w:eastAsia="en-US" w:bidi="ar-SA"/>
      </w:rPr>
    </w:lvl>
    <w:lvl w:ilvl="1" w:tplc="67DCBA22">
      <w:numFmt w:val="bullet"/>
      <w:lvlText w:val="•"/>
      <w:lvlJc w:val="left"/>
      <w:pPr>
        <w:ind w:left="3066" w:hanging="360"/>
      </w:pPr>
      <w:rPr>
        <w:rFonts w:hint="default"/>
        <w:lang w:val="uk-UA" w:eastAsia="en-US" w:bidi="ar-SA"/>
      </w:rPr>
    </w:lvl>
    <w:lvl w:ilvl="2" w:tplc="1EC02A36">
      <w:numFmt w:val="bullet"/>
      <w:lvlText w:val="•"/>
      <w:lvlJc w:val="left"/>
      <w:pPr>
        <w:ind w:left="3969" w:hanging="360"/>
      </w:pPr>
      <w:rPr>
        <w:rFonts w:hint="default"/>
        <w:lang w:val="uk-UA" w:eastAsia="en-US" w:bidi="ar-SA"/>
      </w:rPr>
    </w:lvl>
    <w:lvl w:ilvl="3" w:tplc="DE3AD45E">
      <w:numFmt w:val="bullet"/>
      <w:lvlText w:val="•"/>
      <w:lvlJc w:val="left"/>
      <w:pPr>
        <w:ind w:left="4871" w:hanging="360"/>
      </w:pPr>
      <w:rPr>
        <w:rFonts w:hint="default"/>
        <w:lang w:val="uk-UA" w:eastAsia="en-US" w:bidi="ar-SA"/>
      </w:rPr>
    </w:lvl>
    <w:lvl w:ilvl="4" w:tplc="B886845E">
      <w:numFmt w:val="bullet"/>
      <w:lvlText w:val="•"/>
      <w:lvlJc w:val="left"/>
      <w:pPr>
        <w:ind w:left="5774" w:hanging="360"/>
      </w:pPr>
      <w:rPr>
        <w:rFonts w:hint="default"/>
        <w:lang w:val="uk-UA" w:eastAsia="en-US" w:bidi="ar-SA"/>
      </w:rPr>
    </w:lvl>
    <w:lvl w:ilvl="5" w:tplc="916A3906">
      <w:numFmt w:val="bullet"/>
      <w:lvlText w:val="•"/>
      <w:lvlJc w:val="left"/>
      <w:pPr>
        <w:ind w:left="6677" w:hanging="360"/>
      </w:pPr>
      <w:rPr>
        <w:rFonts w:hint="default"/>
        <w:lang w:val="uk-UA" w:eastAsia="en-US" w:bidi="ar-SA"/>
      </w:rPr>
    </w:lvl>
    <w:lvl w:ilvl="6" w:tplc="166A5446">
      <w:numFmt w:val="bullet"/>
      <w:lvlText w:val="•"/>
      <w:lvlJc w:val="left"/>
      <w:pPr>
        <w:ind w:left="7579" w:hanging="360"/>
      </w:pPr>
      <w:rPr>
        <w:rFonts w:hint="default"/>
        <w:lang w:val="uk-UA" w:eastAsia="en-US" w:bidi="ar-SA"/>
      </w:rPr>
    </w:lvl>
    <w:lvl w:ilvl="7" w:tplc="7C0A2E56">
      <w:numFmt w:val="bullet"/>
      <w:lvlText w:val="•"/>
      <w:lvlJc w:val="left"/>
      <w:pPr>
        <w:ind w:left="8482" w:hanging="360"/>
      </w:pPr>
      <w:rPr>
        <w:rFonts w:hint="default"/>
        <w:lang w:val="uk-UA" w:eastAsia="en-US" w:bidi="ar-SA"/>
      </w:rPr>
    </w:lvl>
    <w:lvl w:ilvl="8" w:tplc="02805A24">
      <w:numFmt w:val="bullet"/>
      <w:lvlText w:val="•"/>
      <w:lvlJc w:val="left"/>
      <w:pPr>
        <w:ind w:left="9385" w:hanging="360"/>
      </w:pPr>
      <w:rPr>
        <w:rFonts w:hint="default"/>
        <w:lang w:val="uk-UA" w:eastAsia="en-US" w:bidi="ar-SA"/>
      </w:rPr>
    </w:lvl>
  </w:abstractNum>
  <w:abstractNum w:abstractNumId="23" w15:restartNumberingAfterBreak="0">
    <w:nsid w:val="37FB66E7"/>
    <w:multiLevelType w:val="hybridMultilevel"/>
    <w:tmpl w:val="405EC566"/>
    <w:lvl w:ilvl="0" w:tplc="0419000F">
      <w:start w:val="1"/>
      <w:numFmt w:val="decimal"/>
      <w:lvlText w:val="%1."/>
      <w:lvlJc w:val="left"/>
      <w:pPr>
        <w:tabs>
          <w:tab w:val="num" w:pos="1609"/>
        </w:tabs>
        <w:ind w:left="1609" w:hanging="360"/>
      </w:pPr>
      <w:rPr>
        <w:rFonts w:cs="Times New Roman"/>
      </w:rPr>
    </w:lvl>
    <w:lvl w:ilvl="1" w:tplc="04220019">
      <w:start w:val="1"/>
      <w:numFmt w:val="lowerLetter"/>
      <w:lvlText w:val="%2."/>
      <w:lvlJc w:val="left"/>
      <w:pPr>
        <w:tabs>
          <w:tab w:val="num" w:pos="1980"/>
        </w:tabs>
        <w:ind w:left="1980" w:hanging="360"/>
      </w:pPr>
      <w:rPr>
        <w:rFonts w:cs="Times New Roman"/>
      </w:rPr>
    </w:lvl>
    <w:lvl w:ilvl="2" w:tplc="0422001B">
      <w:start w:val="1"/>
      <w:numFmt w:val="lowerRoman"/>
      <w:lvlText w:val="%3."/>
      <w:lvlJc w:val="right"/>
      <w:pPr>
        <w:tabs>
          <w:tab w:val="num" w:pos="2700"/>
        </w:tabs>
        <w:ind w:left="2700" w:hanging="180"/>
      </w:pPr>
      <w:rPr>
        <w:rFonts w:cs="Times New Roman"/>
      </w:rPr>
    </w:lvl>
    <w:lvl w:ilvl="3" w:tplc="0422000F">
      <w:start w:val="1"/>
      <w:numFmt w:val="decimal"/>
      <w:lvlText w:val="%4."/>
      <w:lvlJc w:val="left"/>
      <w:pPr>
        <w:tabs>
          <w:tab w:val="num" w:pos="3420"/>
        </w:tabs>
        <w:ind w:left="3420" w:hanging="360"/>
      </w:pPr>
      <w:rPr>
        <w:rFonts w:cs="Times New Roman"/>
      </w:rPr>
    </w:lvl>
    <w:lvl w:ilvl="4" w:tplc="04220019">
      <w:start w:val="1"/>
      <w:numFmt w:val="lowerLetter"/>
      <w:lvlText w:val="%5."/>
      <w:lvlJc w:val="left"/>
      <w:pPr>
        <w:tabs>
          <w:tab w:val="num" w:pos="4140"/>
        </w:tabs>
        <w:ind w:left="4140" w:hanging="360"/>
      </w:pPr>
      <w:rPr>
        <w:rFonts w:cs="Times New Roman"/>
      </w:rPr>
    </w:lvl>
    <w:lvl w:ilvl="5" w:tplc="0422001B">
      <w:start w:val="1"/>
      <w:numFmt w:val="lowerRoman"/>
      <w:lvlText w:val="%6."/>
      <w:lvlJc w:val="right"/>
      <w:pPr>
        <w:tabs>
          <w:tab w:val="num" w:pos="4860"/>
        </w:tabs>
        <w:ind w:left="4860" w:hanging="180"/>
      </w:pPr>
      <w:rPr>
        <w:rFonts w:cs="Times New Roman"/>
      </w:rPr>
    </w:lvl>
    <w:lvl w:ilvl="6" w:tplc="0422000F">
      <w:start w:val="1"/>
      <w:numFmt w:val="decimal"/>
      <w:lvlText w:val="%7."/>
      <w:lvlJc w:val="left"/>
      <w:pPr>
        <w:tabs>
          <w:tab w:val="num" w:pos="5580"/>
        </w:tabs>
        <w:ind w:left="5580" w:hanging="360"/>
      </w:pPr>
      <w:rPr>
        <w:rFonts w:cs="Times New Roman"/>
      </w:rPr>
    </w:lvl>
    <w:lvl w:ilvl="7" w:tplc="04220019">
      <w:start w:val="1"/>
      <w:numFmt w:val="lowerLetter"/>
      <w:lvlText w:val="%8."/>
      <w:lvlJc w:val="left"/>
      <w:pPr>
        <w:tabs>
          <w:tab w:val="num" w:pos="6300"/>
        </w:tabs>
        <w:ind w:left="6300" w:hanging="360"/>
      </w:pPr>
      <w:rPr>
        <w:rFonts w:cs="Times New Roman"/>
      </w:rPr>
    </w:lvl>
    <w:lvl w:ilvl="8" w:tplc="0422001B">
      <w:start w:val="1"/>
      <w:numFmt w:val="lowerRoman"/>
      <w:lvlText w:val="%9."/>
      <w:lvlJc w:val="right"/>
      <w:pPr>
        <w:tabs>
          <w:tab w:val="num" w:pos="7020"/>
        </w:tabs>
        <w:ind w:left="7020" w:hanging="180"/>
      </w:pPr>
      <w:rPr>
        <w:rFonts w:cs="Times New Roman"/>
      </w:rPr>
    </w:lvl>
  </w:abstractNum>
  <w:abstractNum w:abstractNumId="24" w15:restartNumberingAfterBreak="0">
    <w:nsid w:val="390B0F2A"/>
    <w:multiLevelType w:val="hybridMultilevel"/>
    <w:tmpl w:val="DD2C8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9BC14A8"/>
    <w:multiLevelType w:val="hybridMultilevel"/>
    <w:tmpl w:val="405EC566"/>
    <w:lvl w:ilvl="0" w:tplc="0419000F">
      <w:start w:val="1"/>
      <w:numFmt w:val="decimal"/>
      <w:lvlText w:val="%1."/>
      <w:lvlJc w:val="left"/>
      <w:pPr>
        <w:tabs>
          <w:tab w:val="num" w:pos="1609"/>
        </w:tabs>
        <w:ind w:left="1609" w:hanging="360"/>
      </w:pPr>
      <w:rPr>
        <w:rFonts w:cs="Times New Roman"/>
      </w:rPr>
    </w:lvl>
    <w:lvl w:ilvl="1" w:tplc="04220019">
      <w:start w:val="1"/>
      <w:numFmt w:val="lowerLetter"/>
      <w:lvlText w:val="%2."/>
      <w:lvlJc w:val="left"/>
      <w:pPr>
        <w:tabs>
          <w:tab w:val="num" w:pos="1980"/>
        </w:tabs>
        <w:ind w:left="1980" w:hanging="360"/>
      </w:pPr>
      <w:rPr>
        <w:rFonts w:cs="Times New Roman"/>
      </w:rPr>
    </w:lvl>
    <w:lvl w:ilvl="2" w:tplc="0422001B">
      <w:start w:val="1"/>
      <w:numFmt w:val="lowerRoman"/>
      <w:lvlText w:val="%3."/>
      <w:lvlJc w:val="right"/>
      <w:pPr>
        <w:tabs>
          <w:tab w:val="num" w:pos="2700"/>
        </w:tabs>
        <w:ind w:left="2700" w:hanging="180"/>
      </w:pPr>
      <w:rPr>
        <w:rFonts w:cs="Times New Roman"/>
      </w:rPr>
    </w:lvl>
    <w:lvl w:ilvl="3" w:tplc="0422000F">
      <w:start w:val="1"/>
      <w:numFmt w:val="decimal"/>
      <w:lvlText w:val="%4."/>
      <w:lvlJc w:val="left"/>
      <w:pPr>
        <w:tabs>
          <w:tab w:val="num" w:pos="3420"/>
        </w:tabs>
        <w:ind w:left="3420" w:hanging="360"/>
      </w:pPr>
      <w:rPr>
        <w:rFonts w:cs="Times New Roman"/>
      </w:rPr>
    </w:lvl>
    <w:lvl w:ilvl="4" w:tplc="04220019">
      <w:start w:val="1"/>
      <w:numFmt w:val="lowerLetter"/>
      <w:lvlText w:val="%5."/>
      <w:lvlJc w:val="left"/>
      <w:pPr>
        <w:tabs>
          <w:tab w:val="num" w:pos="4140"/>
        </w:tabs>
        <w:ind w:left="4140" w:hanging="360"/>
      </w:pPr>
      <w:rPr>
        <w:rFonts w:cs="Times New Roman"/>
      </w:rPr>
    </w:lvl>
    <w:lvl w:ilvl="5" w:tplc="0422001B">
      <w:start w:val="1"/>
      <w:numFmt w:val="lowerRoman"/>
      <w:lvlText w:val="%6."/>
      <w:lvlJc w:val="right"/>
      <w:pPr>
        <w:tabs>
          <w:tab w:val="num" w:pos="4860"/>
        </w:tabs>
        <w:ind w:left="4860" w:hanging="180"/>
      </w:pPr>
      <w:rPr>
        <w:rFonts w:cs="Times New Roman"/>
      </w:rPr>
    </w:lvl>
    <w:lvl w:ilvl="6" w:tplc="0422000F">
      <w:start w:val="1"/>
      <w:numFmt w:val="decimal"/>
      <w:lvlText w:val="%7."/>
      <w:lvlJc w:val="left"/>
      <w:pPr>
        <w:tabs>
          <w:tab w:val="num" w:pos="5580"/>
        </w:tabs>
        <w:ind w:left="5580" w:hanging="360"/>
      </w:pPr>
      <w:rPr>
        <w:rFonts w:cs="Times New Roman"/>
      </w:rPr>
    </w:lvl>
    <w:lvl w:ilvl="7" w:tplc="04220019">
      <w:start w:val="1"/>
      <w:numFmt w:val="lowerLetter"/>
      <w:lvlText w:val="%8."/>
      <w:lvlJc w:val="left"/>
      <w:pPr>
        <w:tabs>
          <w:tab w:val="num" w:pos="6300"/>
        </w:tabs>
        <w:ind w:left="6300" w:hanging="360"/>
      </w:pPr>
      <w:rPr>
        <w:rFonts w:cs="Times New Roman"/>
      </w:rPr>
    </w:lvl>
    <w:lvl w:ilvl="8" w:tplc="0422001B">
      <w:start w:val="1"/>
      <w:numFmt w:val="lowerRoman"/>
      <w:lvlText w:val="%9."/>
      <w:lvlJc w:val="right"/>
      <w:pPr>
        <w:tabs>
          <w:tab w:val="num" w:pos="7020"/>
        </w:tabs>
        <w:ind w:left="7020" w:hanging="180"/>
      </w:pPr>
      <w:rPr>
        <w:rFonts w:cs="Times New Roman"/>
      </w:rPr>
    </w:lvl>
  </w:abstractNum>
  <w:abstractNum w:abstractNumId="26" w15:restartNumberingAfterBreak="0">
    <w:nsid w:val="3E700905"/>
    <w:multiLevelType w:val="hybridMultilevel"/>
    <w:tmpl w:val="57C8073C"/>
    <w:lvl w:ilvl="0" w:tplc="F7C28808">
      <w:start w:val="1"/>
      <w:numFmt w:val="decimal"/>
      <w:lvlText w:val="%1."/>
      <w:lvlJc w:val="left"/>
      <w:pPr>
        <w:tabs>
          <w:tab w:val="num" w:pos="720"/>
        </w:tabs>
        <w:ind w:left="720" w:hanging="360"/>
      </w:pPr>
    </w:lvl>
    <w:lvl w:ilvl="1" w:tplc="07CEE196" w:tentative="1">
      <w:start w:val="1"/>
      <w:numFmt w:val="decimal"/>
      <w:lvlText w:val="%2."/>
      <w:lvlJc w:val="left"/>
      <w:pPr>
        <w:tabs>
          <w:tab w:val="num" w:pos="1440"/>
        </w:tabs>
        <w:ind w:left="1440" w:hanging="360"/>
      </w:pPr>
    </w:lvl>
    <w:lvl w:ilvl="2" w:tplc="E108A0EE" w:tentative="1">
      <w:start w:val="1"/>
      <w:numFmt w:val="decimal"/>
      <w:lvlText w:val="%3."/>
      <w:lvlJc w:val="left"/>
      <w:pPr>
        <w:tabs>
          <w:tab w:val="num" w:pos="2160"/>
        </w:tabs>
        <w:ind w:left="2160" w:hanging="360"/>
      </w:pPr>
    </w:lvl>
    <w:lvl w:ilvl="3" w:tplc="3D405174" w:tentative="1">
      <w:start w:val="1"/>
      <w:numFmt w:val="decimal"/>
      <w:lvlText w:val="%4."/>
      <w:lvlJc w:val="left"/>
      <w:pPr>
        <w:tabs>
          <w:tab w:val="num" w:pos="2880"/>
        </w:tabs>
        <w:ind w:left="2880" w:hanging="360"/>
      </w:pPr>
    </w:lvl>
    <w:lvl w:ilvl="4" w:tplc="6794F0F2" w:tentative="1">
      <w:start w:val="1"/>
      <w:numFmt w:val="decimal"/>
      <w:lvlText w:val="%5."/>
      <w:lvlJc w:val="left"/>
      <w:pPr>
        <w:tabs>
          <w:tab w:val="num" w:pos="3600"/>
        </w:tabs>
        <w:ind w:left="3600" w:hanging="360"/>
      </w:pPr>
    </w:lvl>
    <w:lvl w:ilvl="5" w:tplc="2FBEE3B8" w:tentative="1">
      <w:start w:val="1"/>
      <w:numFmt w:val="decimal"/>
      <w:lvlText w:val="%6."/>
      <w:lvlJc w:val="left"/>
      <w:pPr>
        <w:tabs>
          <w:tab w:val="num" w:pos="4320"/>
        </w:tabs>
        <w:ind w:left="4320" w:hanging="360"/>
      </w:pPr>
    </w:lvl>
    <w:lvl w:ilvl="6" w:tplc="C5DAC46E" w:tentative="1">
      <w:start w:val="1"/>
      <w:numFmt w:val="decimal"/>
      <w:lvlText w:val="%7."/>
      <w:lvlJc w:val="left"/>
      <w:pPr>
        <w:tabs>
          <w:tab w:val="num" w:pos="5040"/>
        </w:tabs>
        <w:ind w:left="5040" w:hanging="360"/>
      </w:pPr>
    </w:lvl>
    <w:lvl w:ilvl="7" w:tplc="38F43A50" w:tentative="1">
      <w:start w:val="1"/>
      <w:numFmt w:val="decimal"/>
      <w:lvlText w:val="%8."/>
      <w:lvlJc w:val="left"/>
      <w:pPr>
        <w:tabs>
          <w:tab w:val="num" w:pos="5760"/>
        </w:tabs>
        <w:ind w:left="5760" w:hanging="360"/>
      </w:pPr>
    </w:lvl>
    <w:lvl w:ilvl="8" w:tplc="8318AD54" w:tentative="1">
      <w:start w:val="1"/>
      <w:numFmt w:val="decimal"/>
      <w:lvlText w:val="%9."/>
      <w:lvlJc w:val="left"/>
      <w:pPr>
        <w:tabs>
          <w:tab w:val="num" w:pos="6480"/>
        </w:tabs>
        <w:ind w:left="6480" w:hanging="360"/>
      </w:pPr>
    </w:lvl>
  </w:abstractNum>
  <w:abstractNum w:abstractNumId="27" w15:restartNumberingAfterBreak="0">
    <w:nsid w:val="3E92264E"/>
    <w:multiLevelType w:val="hybridMultilevel"/>
    <w:tmpl w:val="725CBE46"/>
    <w:lvl w:ilvl="0" w:tplc="32C63EEA">
      <w:start w:val="1"/>
      <w:numFmt w:val="bullet"/>
      <w:lvlText w:val="•"/>
      <w:lvlJc w:val="left"/>
      <w:pPr>
        <w:tabs>
          <w:tab w:val="num" w:pos="720"/>
        </w:tabs>
        <w:ind w:left="720" w:hanging="360"/>
      </w:pPr>
      <w:rPr>
        <w:rFonts w:ascii="Arial" w:hAnsi="Arial" w:hint="default"/>
      </w:rPr>
    </w:lvl>
    <w:lvl w:ilvl="1" w:tplc="E00CA7D4" w:tentative="1">
      <w:start w:val="1"/>
      <w:numFmt w:val="bullet"/>
      <w:lvlText w:val="•"/>
      <w:lvlJc w:val="left"/>
      <w:pPr>
        <w:tabs>
          <w:tab w:val="num" w:pos="1440"/>
        </w:tabs>
        <w:ind w:left="1440" w:hanging="360"/>
      </w:pPr>
      <w:rPr>
        <w:rFonts w:ascii="Arial" w:hAnsi="Arial" w:hint="default"/>
      </w:rPr>
    </w:lvl>
    <w:lvl w:ilvl="2" w:tplc="186674E0" w:tentative="1">
      <w:start w:val="1"/>
      <w:numFmt w:val="bullet"/>
      <w:lvlText w:val="•"/>
      <w:lvlJc w:val="left"/>
      <w:pPr>
        <w:tabs>
          <w:tab w:val="num" w:pos="2160"/>
        </w:tabs>
        <w:ind w:left="2160" w:hanging="360"/>
      </w:pPr>
      <w:rPr>
        <w:rFonts w:ascii="Arial" w:hAnsi="Arial" w:hint="default"/>
      </w:rPr>
    </w:lvl>
    <w:lvl w:ilvl="3" w:tplc="54301360" w:tentative="1">
      <w:start w:val="1"/>
      <w:numFmt w:val="bullet"/>
      <w:lvlText w:val="•"/>
      <w:lvlJc w:val="left"/>
      <w:pPr>
        <w:tabs>
          <w:tab w:val="num" w:pos="2880"/>
        </w:tabs>
        <w:ind w:left="2880" w:hanging="360"/>
      </w:pPr>
      <w:rPr>
        <w:rFonts w:ascii="Arial" w:hAnsi="Arial" w:hint="default"/>
      </w:rPr>
    </w:lvl>
    <w:lvl w:ilvl="4" w:tplc="C8F62E3A" w:tentative="1">
      <w:start w:val="1"/>
      <w:numFmt w:val="bullet"/>
      <w:lvlText w:val="•"/>
      <w:lvlJc w:val="left"/>
      <w:pPr>
        <w:tabs>
          <w:tab w:val="num" w:pos="3600"/>
        </w:tabs>
        <w:ind w:left="3600" w:hanging="360"/>
      </w:pPr>
      <w:rPr>
        <w:rFonts w:ascii="Arial" w:hAnsi="Arial" w:hint="default"/>
      </w:rPr>
    </w:lvl>
    <w:lvl w:ilvl="5" w:tplc="B2E212EA" w:tentative="1">
      <w:start w:val="1"/>
      <w:numFmt w:val="bullet"/>
      <w:lvlText w:val="•"/>
      <w:lvlJc w:val="left"/>
      <w:pPr>
        <w:tabs>
          <w:tab w:val="num" w:pos="4320"/>
        </w:tabs>
        <w:ind w:left="4320" w:hanging="360"/>
      </w:pPr>
      <w:rPr>
        <w:rFonts w:ascii="Arial" w:hAnsi="Arial" w:hint="default"/>
      </w:rPr>
    </w:lvl>
    <w:lvl w:ilvl="6" w:tplc="F1088048" w:tentative="1">
      <w:start w:val="1"/>
      <w:numFmt w:val="bullet"/>
      <w:lvlText w:val="•"/>
      <w:lvlJc w:val="left"/>
      <w:pPr>
        <w:tabs>
          <w:tab w:val="num" w:pos="5040"/>
        </w:tabs>
        <w:ind w:left="5040" w:hanging="360"/>
      </w:pPr>
      <w:rPr>
        <w:rFonts w:ascii="Arial" w:hAnsi="Arial" w:hint="default"/>
      </w:rPr>
    </w:lvl>
    <w:lvl w:ilvl="7" w:tplc="D3863C84" w:tentative="1">
      <w:start w:val="1"/>
      <w:numFmt w:val="bullet"/>
      <w:lvlText w:val="•"/>
      <w:lvlJc w:val="left"/>
      <w:pPr>
        <w:tabs>
          <w:tab w:val="num" w:pos="5760"/>
        </w:tabs>
        <w:ind w:left="5760" w:hanging="360"/>
      </w:pPr>
      <w:rPr>
        <w:rFonts w:ascii="Arial" w:hAnsi="Arial" w:hint="default"/>
      </w:rPr>
    </w:lvl>
    <w:lvl w:ilvl="8" w:tplc="056678F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103593C"/>
    <w:multiLevelType w:val="multilevel"/>
    <w:tmpl w:val="533ED21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44C32274"/>
    <w:multiLevelType w:val="singleLevel"/>
    <w:tmpl w:val="0419000F"/>
    <w:lvl w:ilvl="0">
      <w:start w:val="1"/>
      <w:numFmt w:val="decimal"/>
      <w:lvlText w:val="%1."/>
      <w:lvlJc w:val="left"/>
      <w:pPr>
        <w:ind w:left="720" w:hanging="360"/>
      </w:pPr>
      <w:rPr>
        <w:rFonts w:hint="default"/>
      </w:rPr>
    </w:lvl>
  </w:abstractNum>
  <w:abstractNum w:abstractNumId="30" w15:restartNumberingAfterBreak="0">
    <w:nsid w:val="46D63C1D"/>
    <w:multiLevelType w:val="hybridMultilevel"/>
    <w:tmpl w:val="A72230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7E02FDC"/>
    <w:multiLevelType w:val="hybridMultilevel"/>
    <w:tmpl w:val="B45E317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9C24E2A"/>
    <w:multiLevelType w:val="hybridMultilevel"/>
    <w:tmpl w:val="E3D86E0E"/>
    <w:lvl w:ilvl="0" w:tplc="A40E2306">
      <w:start w:val="1"/>
      <w:numFmt w:val="decimal"/>
      <w:lvlText w:val="%1."/>
      <w:lvlJc w:val="left"/>
      <w:pPr>
        <w:tabs>
          <w:tab w:val="num" w:pos="720"/>
        </w:tabs>
        <w:ind w:left="720" w:hanging="360"/>
      </w:pPr>
    </w:lvl>
    <w:lvl w:ilvl="1" w:tplc="DFFC76F4" w:tentative="1">
      <w:start w:val="1"/>
      <w:numFmt w:val="decimal"/>
      <w:lvlText w:val="%2."/>
      <w:lvlJc w:val="left"/>
      <w:pPr>
        <w:tabs>
          <w:tab w:val="num" w:pos="1440"/>
        </w:tabs>
        <w:ind w:left="1440" w:hanging="360"/>
      </w:pPr>
    </w:lvl>
    <w:lvl w:ilvl="2" w:tplc="E940F7E0" w:tentative="1">
      <w:start w:val="1"/>
      <w:numFmt w:val="decimal"/>
      <w:lvlText w:val="%3."/>
      <w:lvlJc w:val="left"/>
      <w:pPr>
        <w:tabs>
          <w:tab w:val="num" w:pos="2160"/>
        </w:tabs>
        <w:ind w:left="2160" w:hanging="360"/>
      </w:pPr>
    </w:lvl>
    <w:lvl w:ilvl="3" w:tplc="EA824606" w:tentative="1">
      <w:start w:val="1"/>
      <w:numFmt w:val="decimal"/>
      <w:lvlText w:val="%4."/>
      <w:lvlJc w:val="left"/>
      <w:pPr>
        <w:tabs>
          <w:tab w:val="num" w:pos="2880"/>
        </w:tabs>
        <w:ind w:left="2880" w:hanging="360"/>
      </w:pPr>
    </w:lvl>
    <w:lvl w:ilvl="4" w:tplc="AD88AE58" w:tentative="1">
      <w:start w:val="1"/>
      <w:numFmt w:val="decimal"/>
      <w:lvlText w:val="%5."/>
      <w:lvlJc w:val="left"/>
      <w:pPr>
        <w:tabs>
          <w:tab w:val="num" w:pos="3600"/>
        </w:tabs>
        <w:ind w:left="3600" w:hanging="360"/>
      </w:pPr>
    </w:lvl>
    <w:lvl w:ilvl="5" w:tplc="EB26C9C6" w:tentative="1">
      <w:start w:val="1"/>
      <w:numFmt w:val="decimal"/>
      <w:lvlText w:val="%6."/>
      <w:lvlJc w:val="left"/>
      <w:pPr>
        <w:tabs>
          <w:tab w:val="num" w:pos="4320"/>
        </w:tabs>
        <w:ind w:left="4320" w:hanging="360"/>
      </w:pPr>
    </w:lvl>
    <w:lvl w:ilvl="6" w:tplc="51FEFB08" w:tentative="1">
      <w:start w:val="1"/>
      <w:numFmt w:val="decimal"/>
      <w:lvlText w:val="%7."/>
      <w:lvlJc w:val="left"/>
      <w:pPr>
        <w:tabs>
          <w:tab w:val="num" w:pos="5040"/>
        </w:tabs>
        <w:ind w:left="5040" w:hanging="360"/>
      </w:pPr>
    </w:lvl>
    <w:lvl w:ilvl="7" w:tplc="03542FEA" w:tentative="1">
      <w:start w:val="1"/>
      <w:numFmt w:val="decimal"/>
      <w:lvlText w:val="%8."/>
      <w:lvlJc w:val="left"/>
      <w:pPr>
        <w:tabs>
          <w:tab w:val="num" w:pos="5760"/>
        </w:tabs>
        <w:ind w:left="5760" w:hanging="360"/>
      </w:pPr>
    </w:lvl>
    <w:lvl w:ilvl="8" w:tplc="8BE8ACF6" w:tentative="1">
      <w:start w:val="1"/>
      <w:numFmt w:val="decimal"/>
      <w:lvlText w:val="%9."/>
      <w:lvlJc w:val="left"/>
      <w:pPr>
        <w:tabs>
          <w:tab w:val="num" w:pos="6480"/>
        </w:tabs>
        <w:ind w:left="6480" w:hanging="360"/>
      </w:pPr>
    </w:lvl>
  </w:abstractNum>
  <w:abstractNum w:abstractNumId="33" w15:restartNumberingAfterBreak="0">
    <w:nsid w:val="4D5610AE"/>
    <w:multiLevelType w:val="hybridMultilevel"/>
    <w:tmpl w:val="3C4C90A4"/>
    <w:lvl w:ilvl="0" w:tplc="0419000F">
      <w:start w:val="1"/>
      <w:numFmt w:val="decimal"/>
      <w:lvlText w:val="%1."/>
      <w:lvlJc w:val="left"/>
      <w:pPr>
        <w:tabs>
          <w:tab w:val="num" w:pos="720"/>
        </w:tabs>
        <w:ind w:left="720" w:hanging="360"/>
      </w:pPr>
      <w:rPr>
        <w:rFonts w:hint="default"/>
      </w:rPr>
    </w:lvl>
    <w:lvl w:ilvl="1" w:tplc="E00CA7D4" w:tentative="1">
      <w:start w:val="1"/>
      <w:numFmt w:val="bullet"/>
      <w:lvlText w:val="•"/>
      <w:lvlJc w:val="left"/>
      <w:pPr>
        <w:tabs>
          <w:tab w:val="num" w:pos="1440"/>
        </w:tabs>
        <w:ind w:left="1440" w:hanging="360"/>
      </w:pPr>
      <w:rPr>
        <w:rFonts w:ascii="Arial" w:hAnsi="Arial" w:hint="default"/>
      </w:rPr>
    </w:lvl>
    <w:lvl w:ilvl="2" w:tplc="186674E0" w:tentative="1">
      <w:start w:val="1"/>
      <w:numFmt w:val="bullet"/>
      <w:lvlText w:val="•"/>
      <w:lvlJc w:val="left"/>
      <w:pPr>
        <w:tabs>
          <w:tab w:val="num" w:pos="2160"/>
        </w:tabs>
        <w:ind w:left="2160" w:hanging="360"/>
      </w:pPr>
      <w:rPr>
        <w:rFonts w:ascii="Arial" w:hAnsi="Arial" w:hint="default"/>
      </w:rPr>
    </w:lvl>
    <w:lvl w:ilvl="3" w:tplc="54301360" w:tentative="1">
      <w:start w:val="1"/>
      <w:numFmt w:val="bullet"/>
      <w:lvlText w:val="•"/>
      <w:lvlJc w:val="left"/>
      <w:pPr>
        <w:tabs>
          <w:tab w:val="num" w:pos="2880"/>
        </w:tabs>
        <w:ind w:left="2880" w:hanging="360"/>
      </w:pPr>
      <w:rPr>
        <w:rFonts w:ascii="Arial" w:hAnsi="Arial" w:hint="default"/>
      </w:rPr>
    </w:lvl>
    <w:lvl w:ilvl="4" w:tplc="C8F62E3A" w:tentative="1">
      <w:start w:val="1"/>
      <w:numFmt w:val="bullet"/>
      <w:lvlText w:val="•"/>
      <w:lvlJc w:val="left"/>
      <w:pPr>
        <w:tabs>
          <w:tab w:val="num" w:pos="3600"/>
        </w:tabs>
        <w:ind w:left="3600" w:hanging="360"/>
      </w:pPr>
      <w:rPr>
        <w:rFonts w:ascii="Arial" w:hAnsi="Arial" w:hint="default"/>
      </w:rPr>
    </w:lvl>
    <w:lvl w:ilvl="5" w:tplc="B2E212EA" w:tentative="1">
      <w:start w:val="1"/>
      <w:numFmt w:val="bullet"/>
      <w:lvlText w:val="•"/>
      <w:lvlJc w:val="left"/>
      <w:pPr>
        <w:tabs>
          <w:tab w:val="num" w:pos="4320"/>
        </w:tabs>
        <w:ind w:left="4320" w:hanging="360"/>
      </w:pPr>
      <w:rPr>
        <w:rFonts w:ascii="Arial" w:hAnsi="Arial" w:hint="default"/>
      </w:rPr>
    </w:lvl>
    <w:lvl w:ilvl="6" w:tplc="F1088048" w:tentative="1">
      <w:start w:val="1"/>
      <w:numFmt w:val="bullet"/>
      <w:lvlText w:val="•"/>
      <w:lvlJc w:val="left"/>
      <w:pPr>
        <w:tabs>
          <w:tab w:val="num" w:pos="5040"/>
        </w:tabs>
        <w:ind w:left="5040" w:hanging="360"/>
      </w:pPr>
      <w:rPr>
        <w:rFonts w:ascii="Arial" w:hAnsi="Arial" w:hint="default"/>
      </w:rPr>
    </w:lvl>
    <w:lvl w:ilvl="7" w:tplc="D3863C84" w:tentative="1">
      <w:start w:val="1"/>
      <w:numFmt w:val="bullet"/>
      <w:lvlText w:val="•"/>
      <w:lvlJc w:val="left"/>
      <w:pPr>
        <w:tabs>
          <w:tab w:val="num" w:pos="5760"/>
        </w:tabs>
        <w:ind w:left="5760" w:hanging="360"/>
      </w:pPr>
      <w:rPr>
        <w:rFonts w:ascii="Arial" w:hAnsi="Arial" w:hint="default"/>
      </w:rPr>
    </w:lvl>
    <w:lvl w:ilvl="8" w:tplc="056678F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26824AE"/>
    <w:multiLevelType w:val="hybridMultilevel"/>
    <w:tmpl w:val="53C40EC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570C3493"/>
    <w:multiLevelType w:val="hybridMultilevel"/>
    <w:tmpl w:val="6E0C4A9A"/>
    <w:lvl w:ilvl="0" w:tplc="0419000F">
      <w:start w:val="1"/>
      <w:numFmt w:val="decimal"/>
      <w:lvlText w:val="%1."/>
      <w:lvlJc w:val="left"/>
      <w:pPr>
        <w:tabs>
          <w:tab w:val="num" w:pos="720"/>
        </w:tabs>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63E8006F"/>
    <w:multiLevelType w:val="hybridMultilevel"/>
    <w:tmpl w:val="93C80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E3828A3"/>
    <w:multiLevelType w:val="singleLevel"/>
    <w:tmpl w:val="0419000F"/>
    <w:lvl w:ilvl="0">
      <w:start w:val="1"/>
      <w:numFmt w:val="decimal"/>
      <w:lvlText w:val="%1."/>
      <w:lvlJc w:val="left"/>
      <w:pPr>
        <w:ind w:left="720" w:hanging="360"/>
      </w:pPr>
      <w:rPr>
        <w:rFonts w:hint="default"/>
      </w:rPr>
    </w:lvl>
  </w:abstractNum>
  <w:abstractNum w:abstractNumId="38" w15:restartNumberingAfterBreak="0">
    <w:nsid w:val="705C48C8"/>
    <w:multiLevelType w:val="hybridMultilevel"/>
    <w:tmpl w:val="C3E22B9E"/>
    <w:lvl w:ilvl="0" w:tplc="A648B298">
      <w:start w:val="1"/>
      <w:numFmt w:val="decimal"/>
      <w:lvlText w:val="%1."/>
      <w:lvlJc w:val="left"/>
      <w:pPr>
        <w:tabs>
          <w:tab w:val="num" w:pos="720"/>
        </w:tabs>
        <w:ind w:left="720" w:hanging="360"/>
      </w:pPr>
      <w:rPr>
        <w:rFonts w:hint="default"/>
      </w:rPr>
    </w:lvl>
    <w:lvl w:ilvl="1" w:tplc="7B3C26FE" w:tentative="1">
      <w:start w:val="1"/>
      <w:numFmt w:val="decimal"/>
      <w:lvlText w:val="%2."/>
      <w:lvlJc w:val="left"/>
      <w:pPr>
        <w:tabs>
          <w:tab w:val="num" w:pos="1440"/>
        </w:tabs>
        <w:ind w:left="1440" w:hanging="360"/>
      </w:pPr>
    </w:lvl>
    <w:lvl w:ilvl="2" w:tplc="5186D1A2" w:tentative="1">
      <w:start w:val="1"/>
      <w:numFmt w:val="decimal"/>
      <w:lvlText w:val="%3."/>
      <w:lvlJc w:val="left"/>
      <w:pPr>
        <w:tabs>
          <w:tab w:val="num" w:pos="2160"/>
        </w:tabs>
        <w:ind w:left="2160" w:hanging="360"/>
      </w:pPr>
    </w:lvl>
    <w:lvl w:ilvl="3" w:tplc="E9C0F0F8" w:tentative="1">
      <w:start w:val="1"/>
      <w:numFmt w:val="decimal"/>
      <w:lvlText w:val="%4."/>
      <w:lvlJc w:val="left"/>
      <w:pPr>
        <w:tabs>
          <w:tab w:val="num" w:pos="2880"/>
        </w:tabs>
        <w:ind w:left="2880" w:hanging="360"/>
      </w:pPr>
    </w:lvl>
    <w:lvl w:ilvl="4" w:tplc="14D81F4A" w:tentative="1">
      <w:start w:val="1"/>
      <w:numFmt w:val="decimal"/>
      <w:lvlText w:val="%5."/>
      <w:lvlJc w:val="left"/>
      <w:pPr>
        <w:tabs>
          <w:tab w:val="num" w:pos="3600"/>
        </w:tabs>
        <w:ind w:left="3600" w:hanging="360"/>
      </w:pPr>
    </w:lvl>
    <w:lvl w:ilvl="5" w:tplc="D1042B0C" w:tentative="1">
      <w:start w:val="1"/>
      <w:numFmt w:val="decimal"/>
      <w:lvlText w:val="%6."/>
      <w:lvlJc w:val="left"/>
      <w:pPr>
        <w:tabs>
          <w:tab w:val="num" w:pos="4320"/>
        </w:tabs>
        <w:ind w:left="4320" w:hanging="360"/>
      </w:pPr>
    </w:lvl>
    <w:lvl w:ilvl="6" w:tplc="CCF8F96A" w:tentative="1">
      <w:start w:val="1"/>
      <w:numFmt w:val="decimal"/>
      <w:lvlText w:val="%7."/>
      <w:lvlJc w:val="left"/>
      <w:pPr>
        <w:tabs>
          <w:tab w:val="num" w:pos="5040"/>
        </w:tabs>
        <w:ind w:left="5040" w:hanging="360"/>
      </w:pPr>
    </w:lvl>
    <w:lvl w:ilvl="7" w:tplc="E23A4A8A" w:tentative="1">
      <w:start w:val="1"/>
      <w:numFmt w:val="decimal"/>
      <w:lvlText w:val="%8."/>
      <w:lvlJc w:val="left"/>
      <w:pPr>
        <w:tabs>
          <w:tab w:val="num" w:pos="5760"/>
        </w:tabs>
        <w:ind w:left="5760" w:hanging="360"/>
      </w:pPr>
    </w:lvl>
    <w:lvl w:ilvl="8" w:tplc="061EFE28" w:tentative="1">
      <w:start w:val="1"/>
      <w:numFmt w:val="decimal"/>
      <w:lvlText w:val="%9."/>
      <w:lvlJc w:val="left"/>
      <w:pPr>
        <w:tabs>
          <w:tab w:val="num" w:pos="6480"/>
        </w:tabs>
        <w:ind w:left="6480" w:hanging="360"/>
      </w:pPr>
    </w:lvl>
  </w:abstractNum>
  <w:abstractNum w:abstractNumId="39" w15:restartNumberingAfterBreak="0">
    <w:nsid w:val="73D909A7"/>
    <w:multiLevelType w:val="hybridMultilevel"/>
    <w:tmpl w:val="1C42634E"/>
    <w:lvl w:ilvl="0" w:tplc="0422000F">
      <w:start w:val="1"/>
      <w:numFmt w:val="decimal"/>
      <w:lvlText w:val="%1."/>
      <w:lvlJc w:val="left"/>
      <w:pPr>
        <w:ind w:left="720" w:hanging="360"/>
      </w:pPr>
      <w:rPr>
        <w:rFonts w:hint="default"/>
        <w:sz w:val="1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9BE3C0D"/>
    <w:multiLevelType w:val="hybridMultilevel"/>
    <w:tmpl w:val="AD786736"/>
    <w:lvl w:ilvl="0" w:tplc="8A683244">
      <w:start w:val="1"/>
      <w:numFmt w:val="decimal"/>
      <w:lvlText w:val="%1."/>
      <w:lvlJc w:val="left"/>
      <w:pPr>
        <w:ind w:left="673" w:hanging="360"/>
      </w:pPr>
      <w:rPr>
        <w:rFonts w:hint="default"/>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41" w15:restartNumberingAfterBreak="0">
    <w:nsid w:val="7A8E772F"/>
    <w:multiLevelType w:val="hybridMultilevel"/>
    <w:tmpl w:val="35BE39AE"/>
    <w:lvl w:ilvl="0" w:tplc="9EFCB7A6">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27"/>
  </w:num>
  <w:num w:numId="3">
    <w:abstractNumId w:val="21"/>
  </w:num>
  <w:num w:numId="4">
    <w:abstractNumId w:val="21"/>
  </w:num>
  <w:num w:numId="5">
    <w:abstractNumId w:val="30"/>
  </w:num>
  <w:num w:numId="6">
    <w:abstractNumId w:val="9"/>
  </w:num>
  <w:num w:numId="7">
    <w:abstractNumId w:val="0"/>
  </w:num>
  <w:num w:numId="8">
    <w:abstractNumId w:val="39"/>
  </w:num>
  <w:num w:numId="9">
    <w:abstractNumId w:val="9"/>
  </w:num>
  <w:num w:numId="10">
    <w:abstractNumId w:val="31"/>
  </w:num>
  <w:num w:numId="11">
    <w:abstractNumId w:val="10"/>
  </w:num>
  <w:num w:numId="12">
    <w:abstractNumId w:val="10"/>
    <w:lvlOverride w:ilvl="0">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28"/>
  </w:num>
  <w:num w:numId="17">
    <w:abstractNumId w:val="35"/>
  </w:num>
  <w:num w:numId="18">
    <w:abstractNumId w:val="19"/>
  </w:num>
  <w:num w:numId="19">
    <w:abstractNumId w:val="7"/>
  </w:num>
  <w:num w:numId="20">
    <w:abstractNumId w:val="33"/>
  </w:num>
  <w:num w:numId="21">
    <w:abstractNumId w:val="36"/>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1"/>
  </w:num>
  <w:num w:numId="25">
    <w:abstractNumId w:val="34"/>
  </w:num>
  <w:num w:numId="26">
    <w:abstractNumId w:val="41"/>
  </w:num>
  <w:num w:numId="27">
    <w:abstractNumId w:val="11"/>
  </w:num>
  <w:num w:numId="28">
    <w:abstractNumId w:val="20"/>
  </w:num>
  <w:num w:numId="29">
    <w:abstractNumId w:val="32"/>
  </w:num>
  <w:num w:numId="30">
    <w:abstractNumId w:val="24"/>
  </w:num>
  <w:num w:numId="31">
    <w:abstractNumId w:val="40"/>
  </w:num>
  <w:num w:numId="32">
    <w:abstractNumId w:val="38"/>
  </w:num>
  <w:num w:numId="33">
    <w:abstractNumId w:val="26"/>
  </w:num>
  <w:num w:numId="34">
    <w:abstractNumId w:val="14"/>
  </w:num>
  <w:num w:numId="35">
    <w:abstractNumId w:val="37"/>
  </w:num>
  <w:num w:numId="36">
    <w:abstractNumId w:val="22"/>
  </w:num>
  <w:num w:numId="37">
    <w:abstractNumId w:val="5"/>
  </w:num>
  <w:num w:numId="38">
    <w:abstractNumId w:val="13"/>
  </w:num>
  <w:num w:numId="39">
    <w:abstractNumId w:val="3"/>
  </w:num>
  <w:num w:numId="40">
    <w:abstractNumId w:val="6"/>
  </w:num>
  <w:num w:numId="41">
    <w:abstractNumId w:val="8"/>
  </w:num>
  <w:num w:numId="42">
    <w:abstractNumId w:val="23"/>
  </w:num>
  <w:num w:numId="43">
    <w:abstractNumId w:val="25"/>
  </w:num>
  <w:num w:numId="44">
    <w:abstractNumId w:val="18"/>
  </w:num>
  <w:num w:numId="45">
    <w:abstractNumId w:val="15"/>
  </w:num>
  <w:num w:numId="46">
    <w:abstractNumId w:val="16"/>
  </w:num>
  <w:num w:numId="47">
    <w:abstractNumId w:val="29"/>
  </w:num>
  <w:num w:numId="4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3BF"/>
    <w:rsid w:val="00000915"/>
    <w:rsid w:val="000013B1"/>
    <w:rsid w:val="0000423A"/>
    <w:rsid w:val="000060A9"/>
    <w:rsid w:val="00021EDC"/>
    <w:rsid w:val="00022371"/>
    <w:rsid w:val="000236ED"/>
    <w:rsid w:val="00030F1D"/>
    <w:rsid w:val="00036663"/>
    <w:rsid w:val="000416F2"/>
    <w:rsid w:val="000430D1"/>
    <w:rsid w:val="0004470E"/>
    <w:rsid w:val="00046B0E"/>
    <w:rsid w:val="00052EE0"/>
    <w:rsid w:val="00057641"/>
    <w:rsid w:val="00062501"/>
    <w:rsid w:val="00062983"/>
    <w:rsid w:val="00065890"/>
    <w:rsid w:val="00066F99"/>
    <w:rsid w:val="000720AF"/>
    <w:rsid w:val="00072135"/>
    <w:rsid w:val="00072E11"/>
    <w:rsid w:val="000737BB"/>
    <w:rsid w:val="0007525F"/>
    <w:rsid w:val="00080738"/>
    <w:rsid w:val="00082FE5"/>
    <w:rsid w:val="0009358B"/>
    <w:rsid w:val="000946B7"/>
    <w:rsid w:val="00095334"/>
    <w:rsid w:val="00095485"/>
    <w:rsid w:val="000A25BB"/>
    <w:rsid w:val="000A3AE8"/>
    <w:rsid w:val="000B48AA"/>
    <w:rsid w:val="000B652A"/>
    <w:rsid w:val="000C38CF"/>
    <w:rsid w:val="000C575B"/>
    <w:rsid w:val="000C60D0"/>
    <w:rsid w:val="000C6BDC"/>
    <w:rsid w:val="000D02F1"/>
    <w:rsid w:val="000E0C4B"/>
    <w:rsid w:val="000E5F19"/>
    <w:rsid w:val="000F0BC5"/>
    <w:rsid w:val="000F1665"/>
    <w:rsid w:val="000F1F55"/>
    <w:rsid w:val="000F585D"/>
    <w:rsid w:val="000F586A"/>
    <w:rsid w:val="00104FF4"/>
    <w:rsid w:val="001069E3"/>
    <w:rsid w:val="00126A75"/>
    <w:rsid w:val="00127A3C"/>
    <w:rsid w:val="0013494E"/>
    <w:rsid w:val="001353FA"/>
    <w:rsid w:val="00136A24"/>
    <w:rsid w:val="001402EE"/>
    <w:rsid w:val="00146816"/>
    <w:rsid w:val="0015299D"/>
    <w:rsid w:val="00156057"/>
    <w:rsid w:val="00157B1F"/>
    <w:rsid w:val="00163E89"/>
    <w:rsid w:val="00166F79"/>
    <w:rsid w:val="0017129D"/>
    <w:rsid w:val="00171AA4"/>
    <w:rsid w:val="0017685B"/>
    <w:rsid w:val="0017743E"/>
    <w:rsid w:val="001804B6"/>
    <w:rsid w:val="00186DD3"/>
    <w:rsid w:val="00187F2F"/>
    <w:rsid w:val="00196CC8"/>
    <w:rsid w:val="001A0A10"/>
    <w:rsid w:val="001A0F30"/>
    <w:rsid w:val="001A10D5"/>
    <w:rsid w:val="001A133D"/>
    <w:rsid w:val="001B0592"/>
    <w:rsid w:val="001B72AB"/>
    <w:rsid w:val="001C0772"/>
    <w:rsid w:val="001C3E9E"/>
    <w:rsid w:val="001C720E"/>
    <w:rsid w:val="001E2B2B"/>
    <w:rsid w:val="001E44E8"/>
    <w:rsid w:val="001F15CC"/>
    <w:rsid w:val="001F5849"/>
    <w:rsid w:val="001F6B10"/>
    <w:rsid w:val="002028CD"/>
    <w:rsid w:val="00204FEE"/>
    <w:rsid w:val="0022016D"/>
    <w:rsid w:val="0022367C"/>
    <w:rsid w:val="00227464"/>
    <w:rsid w:val="0023171A"/>
    <w:rsid w:val="00240FCD"/>
    <w:rsid w:val="002422F8"/>
    <w:rsid w:val="0024235E"/>
    <w:rsid w:val="00260F62"/>
    <w:rsid w:val="0026336A"/>
    <w:rsid w:val="00266176"/>
    <w:rsid w:val="00266CCF"/>
    <w:rsid w:val="00276B00"/>
    <w:rsid w:val="00277733"/>
    <w:rsid w:val="002807BA"/>
    <w:rsid w:val="00281629"/>
    <w:rsid w:val="00281B65"/>
    <w:rsid w:val="002823CA"/>
    <w:rsid w:val="002826B5"/>
    <w:rsid w:val="00283529"/>
    <w:rsid w:val="0028556F"/>
    <w:rsid w:val="00290732"/>
    <w:rsid w:val="00290B51"/>
    <w:rsid w:val="002914DC"/>
    <w:rsid w:val="00292678"/>
    <w:rsid w:val="0029371C"/>
    <w:rsid w:val="0029738A"/>
    <w:rsid w:val="00297D15"/>
    <w:rsid w:val="002A4A0C"/>
    <w:rsid w:val="002B0D33"/>
    <w:rsid w:val="002B15C0"/>
    <w:rsid w:val="002B1DFF"/>
    <w:rsid w:val="002B27BD"/>
    <w:rsid w:val="002B70FA"/>
    <w:rsid w:val="002C4C99"/>
    <w:rsid w:val="002C65D4"/>
    <w:rsid w:val="002D62E0"/>
    <w:rsid w:val="002D7199"/>
    <w:rsid w:val="002E5537"/>
    <w:rsid w:val="002E5F5C"/>
    <w:rsid w:val="002E5FD5"/>
    <w:rsid w:val="002F0B76"/>
    <w:rsid w:val="002F326F"/>
    <w:rsid w:val="002F6985"/>
    <w:rsid w:val="002F75CD"/>
    <w:rsid w:val="002F76C8"/>
    <w:rsid w:val="003007AF"/>
    <w:rsid w:val="003107D6"/>
    <w:rsid w:val="003250D9"/>
    <w:rsid w:val="00326052"/>
    <w:rsid w:val="003275F4"/>
    <w:rsid w:val="00333E19"/>
    <w:rsid w:val="003361AD"/>
    <w:rsid w:val="0033726E"/>
    <w:rsid w:val="00353B45"/>
    <w:rsid w:val="003544D9"/>
    <w:rsid w:val="00356E39"/>
    <w:rsid w:val="003615F2"/>
    <w:rsid w:val="00364475"/>
    <w:rsid w:val="00371B3B"/>
    <w:rsid w:val="0037204E"/>
    <w:rsid w:val="00380FCB"/>
    <w:rsid w:val="00386EAA"/>
    <w:rsid w:val="00387CB3"/>
    <w:rsid w:val="00387F74"/>
    <w:rsid w:val="0039137A"/>
    <w:rsid w:val="0039620F"/>
    <w:rsid w:val="003A36F2"/>
    <w:rsid w:val="003A4F92"/>
    <w:rsid w:val="003B49BC"/>
    <w:rsid w:val="003C0BBA"/>
    <w:rsid w:val="003C3825"/>
    <w:rsid w:val="003C79BB"/>
    <w:rsid w:val="003D5BB6"/>
    <w:rsid w:val="003D7A86"/>
    <w:rsid w:val="003E1682"/>
    <w:rsid w:val="003E796A"/>
    <w:rsid w:val="00400E9F"/>
    <w:rsid w:val="00403DEF"/>
    <w:rsid w:val="00406DFA"/>
    <w:rsid w:val="00411A73"/>
    <w:rsid w:val="004209F8"/>
    <w:rsid w:val="00427ACC"/>
    <w:rsid w:val="004317DA"/>
    <w:rsid w:val="0043779D"/>
    <w:rsid w:val="00444042"/>
    <w:rsid w:val="00444140"/>
    <w:rsid w:val="00450B30"/>
    <w:rsid w:val="004717A3"/>
    <w:rsid w:val="00475B6B"/>
    <w:rsid w:val="004867E8"/>
    <w:rsid w:val="00486BC5"/>
    <w:rsid w:val="004A0F3B"/>
    <w:rsid w:val="004A3C63"/>
    <w:rsid w:val="004A4734"/>
    <w:rsid w:val="004B51C4"/>
    <w:rsid w:val="004B628A"/>
    <w:rsid w:val="004B6576"/>
    <w:rsid w:val="004C0A14"/>
    <w:rsid w:val="004C199D"/>
    <w:rsid w:val="004C67CB"/>
    <w:rsid w:val="004D0670"/>
    <w:rsid w:val="004D618B"/>
    <w:rsid w:val="004E16A9"/>
    <w:rsid w:val="004E48F2"/>
    <w:rsid w:val="004E6368"/>
    <w:rsid w:val="004E77D5"/>
    <w:rsid w:val="004F0957"/>
    <w:rsid w:val="004F64B0"/>
    <w:rsid w:val="004F73C4"/>
    <w:rsid w:val="00501380"/>
    <w:rsid w:val="00505989"/>
    <w:rsid w:val="00506C0E"/>
    <w:rsid w:val="0052060F"/>
    <w:rsid w:val="00531A68"/>
    <w:rsid w:val="0053205E"/>
    <w:rsid w:val="005336F5"/>
    <w:rsid w:val="00536FD0"/>
    <w:rsid w:val="00541E2A"/>
    <w:rsid w:val="0054203A"/>
    <w:rsid w:val="00542B6B"/>
    <w:rsid w:val="00565F3D"/>
    <w:rsid w:val="005674E2"/>
    <w:rsid w:val="005725CA"/>
    <w:rsid w:val="00587945"/>
    <w:rsid w:val="00590FCE"/>
    <w:rsid w:val="005A01C7"/>
    <w:rsid w:val="005A5B61"/>
    <w:rsid w:val="005C0B42"/>
    <w:rsid w:val="005C1908"/>
    <w:rsid w:val="005C52EA"/>
    <w:rsid w:val="005C6B16"/>
    <w:rsid w:val="005C7CAF"/>
    <w:rsid w:val="005D66FD"/>
    <w:rsid w:val="005F7E0A"/>
    <w:rsid w:val="0060011E"/>
    <w:rsid w:val="0060129A"/>
    <w:rsid w:val="006046AD"/>
    <w:rsid w:val="00605EBB"/>
    <w:rsid w:val="00610C33"/>
    <w:rsid w:val="00611D05"/>
    <w:rsid w:val="00613319"/>
    <w:rsid w:val="006161AC"/>
    <w:rsid w:val="0062297A"/>
    <w:rsid w:val="0062493A"/>
    <w:rsid w:val="0062531B"/>
    <w:rsid w:val="00627B4F"/>
    <w:rsid w:val="006335F7"/>
    <w:rsid w:val="00634EE7"/>
    <w:rsid w:val="00642636"/>
    <w:rsid w:val="006570B9"/>
    <w:rsid w:val="006572B5"/>
    <w:rsid w:val="00657D1D"/>
    <w:rsid w:val="00660554"/>
    <w:rsid w:val="00667666"/>
    <w:rsid w:val="006710DC"/>
    <w:rsid w:val="00671B12"/>
    <w:rsid w:val="00682DBB"/>
    <w:rsid w:val="006848E2"/>
    <w:rsid w:val="006A0A0E"/>
    <w:rsid w:val="006B1506"/>
    <w:rsid w:val="006B548E"/>
    <w:rsid w:val="006B63F0"/>
    <w:rsid w:val="006C7213"/>
    <w:rsid w:val="006C74FA"/>
    <w:rsid w:val="006D632E"/>
    <w:rsid w:val="006E0F4D"/>
    <w:rsid w:val="006E251C"/>
    <w:rsid w:val="00707420"/>
    <w:rsid w:val="007120E7"/>
    <w:rsid w:val="007138B4"/>
    <w:rsid w:val="007141D7"/>
    <w:rsid w:val="00716355"/>
    <w:rsid w:val="00716BEA"/>
    <w:rsid w:val="007171DC"/>
    <w:rsid w:val="0072226C"/>
    <w:rsid w:val="0072433F"/>
    <w:rsid w:val="00742D40"/>
    <w:rsid w:val="00745C77"/>
    <w:rsid w:val="00746BED"/>
    <w:rsid w:val="0075019F"/>
    <w:rsid w:val="00750F9C"/>
    <w:rsid w:val="00756AA3"/>
    <w:rsid w:val="00764FED"/>
    <w:rsid w:val="00765824"/>
    <w:rsid w:val="007714D3"/>
    <w:rsid w:val="00774B2E"/>
    <w:rsid w:val="00780146"/>
    <w:rsid w:val="00780DA9"/>
    <w:rsid w:val="00786E15"/>
    <w:rsid w:val="007916A0"/>
    <w:rsid w:val="007917F4"/>
    <w:rsid w:val="007935E6"/>
    <w:rsid w:val="007977BF"/>
    <w:rsid w:val="00797FF0"/>
    <w:rsid w:val="007A0648"/>
    <w:rsid w:val="007A7019"/>
    <w:rsid w:val="007B39DA"/>
    <w:rsid w:val="007B3A44"/>
    <w:rsid w:val="007B5CBE"/>
    <w:rsid w:val="007C071E"/>
    <w:rsid w:val="007C13A8"/>
    <w:rsid w:val="007C25A1"/>
    <w:rsid w:val="007C6693"/>
    <w:rsid w:val="007D3CEE"/>
    <w:rsid w:val="007D3D7B"/>
    <w:rsid w:val="007D6B72"/>
    <w:rsid w:val="007E724D"/>
    <w:rsid w:val="007E73BD"/>
    <w:rsid w:val="007E7716"/>
    <w:rsid w:val="007F0C2D"/>
    <w:rsid w:val="007F2C52"/>
    <w:rsid w:val="007F6A08"/>
    <w:rsid w:val="00800D8B"/>
    <w:rsid w:val="0080152F"/>
    <w:rsid w:val="0080505B"/>
    <w:rsid w:val="00810037"/>
    <w:rsid w:val="00814DEA"/>
    <w:rsid w:val="00817CAE"/>
    <w:rsid w:val="008201D8"/>
    <w:rsid w:val="00822374"/>
    <w:rsid w:val="00833253"/>
    <w:rsid w:val="008367DB"/>
    <w:rsid w:val="0083786B"/>
    <w:rsid w:val="00841490"/>
    <w:rsid w:val="008442AD"/>
    <w:rsid w:val="0084626C"/>
    <w:rsid w:val="008663F5"/>
    <w:rsid w:val="00866F3C"/>
    <w:rsid w:val="00870441"/>
    <w:rsid w:val="00874D16"/>
    <w:rsid w:val="0088578E"/>
    <w:rsid w:val="00885EE5"/>
    <w:rsid w:val="008919DA"/>
    <w:rsid w:val="0089587B"/>
    <w:rsid w:val="008A2775"/>
    <w:rsid w:val="008A3397"/>
    <w:rsid w:val="008A7FB6"/>
    <w:rsid w:val="008B5152"/>
    <w:rsid w:val="008B73B5"/>
    <w:rsid w:val="008C0229"/>
    <w:rsid w:val="008C1075"/>
    <w:rsid w:val="008C355C"/>
    <w:rsid w:val="008C4DD3"/>
    <w:rsid w:val="008D2C4A"/>
    <w:rsid w:val="008E28C3"/>
    <w:rsid w:val="008E5329"/>
    <w:rsid w:val="008E59AF"/>
    <w:rsid w:val="008F0788"/>
    <w:rsid w:val="008F4520"/>
    <w:rsid w:val="009047B7"/>
    <w:rsid w:val="00914A7F"/>
    <w:rsid w:val="00914C07"/>
    <w:rsid w:val="00917D5D"/>
    <w:rsid w:val="00921BAD"/>
    <w:rsid w:val="0093110A"/>
    <w:rsid w:val="00934103"/>
    <w:rsid w:val="009343DC"/>
    <w:rsid w:val="00935C0C"/>
    <w:rsid w:val="00940066"/>
    <w:rsid w:val="009402B7"/>
    <w:rsid w:val="00943A49"/>
    <w:rsid w:val="00943DCD"/>
    <w:rsid w:val="0094452E"/>
    <w:rsid w:val="00944965"/>
    <w:rsid w:val="00954FB2"/>
    <w:rsid w:val="009564C8"/>
    <w:rsid w:val="0096620B"/>
    <w:rsid w:val="009677DA"/>
    <w:rsid w:val="009736B5"/>
    <w:rsid w:val="00984307"/>
    <w:rsid w:val="009859BB"/>
    <w:rsid w:val="00987C4D"/>
    <w:rsid w:val="00991D7F"/>
    <w:rsid w:val="009A0BB7"/>
    <w:rsid w:val="009B2A2C"/>
    <w:rsid w:val="009B2CFA"/>
    <w:rsid w:val="009C083F"/>
    <w:rsid w:val="009C4612"/>
    <w:rsid w:val="009D3218"/>
    <w:rsid w:val="009E0A0F"/>
    <w:rsid w:val="009E2459"/>
    <w:rsid w:val="009E2B67"/>
    <w:rsid w:val="009E38C7"/>
    <w:rsid w:val="009E4C96"/>
    <w:rsid w:val="009E7C3C"/>
    <w:rsid w:val="009F0F88"/>
    <w:rsid w:val="009F1415"/>
    <w:rsid w:val="009F391E"/>
    <w:rsid w:val="009F5552"/>
    <w:rsid w:val="00A05522"/>
    <w:rsid w:val="00A11E5C"/>
    <w:rsid w:val="00A13DBC"/>
    <w:rsid w:val="00A156DC"/>
    <w:rsid w:val="00A23464"/>
    <w:rsid w:val="00A34F9D"/>
    <w:rsid w:val="00A43815"/>
    <w:rsid w:val="00A45EDF"/>
    <w:rsid w:val="00A47D84"/>
    <w:rsid w:val="00A559CB"/>
    <w:rsid w:val="00A57645"/>
    <w:rsid w:val="00A616A0"/>
    <w:rsid w:val="00A654FF"/>
    <w:rsid w:val="00A761F7"/>
    <w:rsid w:val="00A8280B"/>
    <w:rsid w:val="00A83148"/>
    <w:rsid w:val="00A8733A"/>
    <w:rsid w:val="00A90635"/>
    <w:rsid w:val="00A92F85"/>
    <w:rsid w:val="00A94BA8"/>
    <w:rsid w:val="00A956CD"/>
    <w:rsid w:val="00A96002"/>
    <w:rsid w:val="00AA0FD3"/>
    <w:rsid w:val="00AA491E"/>
    <w:rsid w:val="00AA53BF"/>
    <w:rsid w:val="00AA6B5B"/>
    <w:rsid w:val="00AB4526"/>
    <w:rsid w:val="00AC13D2"/>
    <w:rsid w:val="00AC3826"/>
    <w:rsid w:val="00AD42DE"/>
    <w:rsid w:val="00AD7E00"/>
    <w:rsid w:val="00AE23EB"/>
    <w:rsid w:val="00AE7DAA"/>
    <w:rsid w:val="00B10B2C"/>
    <w:rsid w:val="00B13AC3"/>
    <w:rsid w:val="00B30477"/>
    <w:rsid w:val="00B415D6"/>
    <w:rsid w:val="00B45410"/>
    <w:rsid w:val="00B50475"/>
    <w:rsid w:val="00B51F63"/>
    <w:rsid w:val="00B535C8"/>
    <w:rsid w:val="00B57564"/>
    <w:rsid w:val="00B616DF"/>
    <w:rsid w:val="00B6445D"/>
    <w:rsid w:val="00B65653"/>
    <w:rsid w:val="00B77A4A"/>
    <w:rsid w:val="00B86F28"/>
    <w:rsid w:val="00B90C11"/>
    <w:rsid w:val="00B91742"/>
    <w:rsid w:val="00B955F4"/>
    <w:rsid w:val="00BA1255"/>
    <w:rsid w:val="00BA5117"/>
    <w:rsid w:val="00BA52C0"/>
    <w:rsid w:val="00BA698F"/>
    <w:rsid w:val="00BA7A29"/>
    <w:rsid w:val="00BC2A81"/>
    <w:rsid w:val="00BC3651"/>
    <w:rsid w:val="00BC3F5A"/>
    <w:rsid w:val="00BC47CC"/>
    <w:rsid w:val="00BD161B"/>
    <w:rsid w:val="00BD412E"/>
    <w:rsid w:val="00BE06FB"/>
    <w:rsid w:val="00BE0FE1"/>
    <w:rsid w:val="00BF1D9E"/>
    <w:rsid w:val="00BF34F8"/>
    <w:rsid w:val="00C03129"/>
    <w:rsid w:val="00C0774F"/>
    <w:rsid w:val="00C15803"/>
    <w:rsid w:val="00C22A67"/>
    <w:rsid w:val="00C3266F"/>
    <w:rsid w:val="00C36D8B"/>
    <w:rsid w:val="00C37F69"/>
    <w:rsid w:val="00C401B6"/>
    <w:rsid w:val="00C42649"/>
    <w:rsid w:val="00C46D1C"/>
    <w:rsid w:val="00C53D53"/>
    <w:rsid w:val="00C53FE9"/>
    <w:rsid w:val="00C541C8"/>
    <w:rsid w:val="00C6451F"/>
    <w:rsid w:val="00C677CC"/>
    <w:rsid w:val="00C8219B"/>
    <w:rsid w:val="00C8456C"/>
    <w:rsid w:val="00C86178"/>
    <w:rsid w:val="00C86DB0"/>
    <w:rsid w:val="00C9376A"/>
    <w:rsid w:val="00CA3EB4"/>
    <w:rsid w:val="00CB1B2D"/>
    <w:rsid w:val="00CB1DE0"/>
    <w:rsid w:val="00CB3DD6"/>
    <w:rsid w:val="00CB3F51"/>
    <w:rsid w:val="00CC6D53"/>
    <w:rsid w:val="00CD41B7"/>
    <w:rsid w:val="00CD6749"/>
    <w:rsid w:val="00CE1FBC"/>
    <w:rsid w:val="00CE31AE"/>
    <w:rsid w:val="00CF1783"/>
    <w:rsid w:val="00CF3490"/>
    <w:rsid w:val="00CF4AF6"/>
    <w:rsid w:val="00D014E1"/>
    <w:rsid w:val="00D03616"/>
    <w:rsid w:val="00D03B28"/>
    <w:rsid w:val="00D07DC1"/>
    <w:rsid w:val="00D11596"/>
    <w:rsid w:val="00D11E44"/>
    <w:rsid w:val="00D124B0"/>
    <w:rsid w:val="00D17611"/>
    <w:rsid w:val="00D23C20"/>
    <w:rsid w:val="00D34C83"/>
    <w:rsid w:val="00D3605C"/>
    <w:rsid w:val="00D401B4"/>
    <w:rsid w:val="00D42A74"/>
    <w:rsid w:val="00D45345"/>
    <w:rsid w:val="00D465C7"/>
    <w:rsid w:val="00D5058D"/>
    <w:rsid w:val="00D51422"/>
    <w:rsid w:val="00D64D42"/>
    <w:rsid w:val="00D7181C"/>
    <w:rsid w:val="00D71CCB"/>
    <w:rsid w:val="00D739D4"/>
    <w:rsid w:val="00D75D0A"/>
    <w:rsid w:val="00D80A06"/>
    <w:rsid w:val="00D81ABA"/>
    <w:rsid w:val="00D9515B"/>
    <w:rsid w:val="00DA296A"/>
    <w:rsid w:val="00DB207E"/>
    <w:rsid w:val="00DB3388"/>
    <w:rsid w:val="00DB6DE3"/>
    <w:rsid w:val="00DC017F"/>
    <w:rsid w:val="00DC09A6"/>
    <w:rsid w:val="00DC428A"/>
    <w:rsid w:val="00DC49BE"/>
    <w:rsid w:val="00DC72D8"/>
    <w:rsid w:val="00DD446B"/>
    <w:rsid w:val="00DD6128"/>
    <w:rsid w:val="00DD6723"/>
    <w:rsid w:val="00DD74E6"/>
    <w:rsid w:val="00DE05AA"/>
    <w:rsid w:val="00DE5D31"/>
    <w:rsid w:val="00DE69BA"/>
    <w:rsid w:val="00DF5FEB"/>
    <w:rsid w:val="00E02FF5"/>
    <w:rsid w:val="00E0495C"/>
    <w:rsid w:val="00E05804"/>
    <w:rsid w:val="00E11EE3"/>
    <w:rsid w:val="00E17FCE"/>
    <w:rsid w:val="00E2049B"/>
    <w:rsid w:val="00E2065D"/>
    <w:rsid w:val="00E22462"/>
    <w:rsid w:val="00E24125"/>
    <w:rsid w:val="00E370B2"/>
    <w:rsid w:val="00E40675"/>
    <w:rsid w:val="00E409FD"/>
    <w:rsid w:val="00E43410"/>
    <w:rsid w:val="00E457C2"/>
    <w:rsid w:val="00E531A5"/>
    <w:rsid w:val="00E667CF"/>
    <w:rsid w:val="00E7175C"/>
    <w:rsid w:val="00E73573"/>
    <w:rsid w:val="00E739C2"/>
    <w:rsid w:val="00E80555"/>
    <w:rsid w:val="00E84595"/>
    <w:rsid w:val="00E85A91"/>
    <w:rsid w:val="00E87324"/>
    <w:rsid w:val="00E91191"/>
    <w:rsid w:val="00E94652"/>
    <w:rsid w:val="00EA3F41"/>
    <w:rsid w:val="00EA5AE4"/>
    <w:rsid w:val="00EA71EC"/>
    <w:rsid w:val="00EA7B42"/>
    <w:rsid w:val="00EB02A6"/>
    <w:rsid w:val="00EB0C9A"/>
    <w:rsid w:val="00EB125A"/>
    <w:rsid w:val="00EB5281"/>
    <w:rsid w:val="00EC0322"/>
    <w:rsid w:val="00EC62B2"/>
    <w:rsid w:val="00ED0DC5"/>
    <w:rsid w:val="00ED1CB0"/>
    <w:rsid w:val="00ED7588"/>
    <w:rsid w:val="00EE5145"/>
    <w:rsid w:val="00EE52AB"/>
    <w:rsid w:val="00EF6FED"/>
    <w:rsid w:val="00F0275A"/>
    <w:rsid w:val="00F03258"/>
    <w:rsid w:val="00F0484C"/>
    <w:rsid w:val="00F07F17"/>
    <w:rsid w:val="00F13766"/>
    <w:rsid w:val="00F13C7F"/>
    <w:rsid w:val="00F15441"/>
    <w:rsid w:val="00F20373"/>
    <w:rsid w:val="00F24D66"/>
    <w:rsid w:val="00F2773D"/>
    <w:rsid w:val="00F27E3F"/>
    <w:rsid w:val="00F3018C"/>
    <w:rsid w:val="00F31E7C"/>
    <w:rsid w:val="00F33782"/>
    <w:rsid w:val="00F45296"/>
    <w:rsid w:val="00F452FF"/>
    <w:rsid w:val="00F479B9"/>
    <w:rsid w:val="00F5344F"/>
    <w:rsid w:val="00F545A4"/>
    <w:rsid w:val="00F62967"/>
    <w:rsid w:val="00F62D07"/>
    <w:rsid w:val="00F7210C"/>
    <w:rsid w:val="00F72B2D"/>
    <w:rsid w:val="00F73832"/>
    <w:rsid w:val="00F73911"/>
    <w:rsid w:val="00F75F60"/>
    <w:rsid w:val="00F80EB7"/>
    <w:rsid w:val="00F85519"/>
    <w:rsid w:val="00F86C0E"/>
    <w:rsid w:val="00F86E45"/>
    <w:rsid w:val="00F94B98"/>
    <w:rsid w:val="00FA3636"/>
    <w:rsid w:val="00FA4E3C"/>
    <w:rsid w:val="00FB2E3D"/>
    <w:rsid w:val="00FB5411"/>
    <w:rsid w:val="00FB5FBE"/>
    <w:rsid w:val="00FB790F"/>
    <w:rsid w:val="00FC0423"/>
    <w:rsid w:val="00FC2853"/>
    <w:rsid w:val="00FC2BFA"/>
    <w:rsid w:val="00FC3707"/>
    <w:rsid w:val="00FC64F2"/>
    <w:rsid w:val="00FD59A2"/>
    <w:rsid w:val="00FE5A64"/>
    <w:rsid w:val="00FF35DF"/>
    <w:rsid w:val="00FF4859"/>
    <w:rsid w:val="00FF6FF9"/>
    <w:rsid w:val="564D8F50"/>
    <w:rsid w:val="62D6EDD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D3448"/>
  <w15:docId w15:val="{8FC36482-30F0-4377-BFB9-515FA1A1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2AB"/>
    <w:rPr>
      <w:sz w:val="24"/>
      <w:szCs w:val="24"/>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5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86BC5"/>
    <w:pPr>
      <w:tabs>
        <w:tab w:val="center" w:pos="4677"/>
        <w:tab w:val="right" w:pos="9355"/>
      </w:tabs>
    </w:pPr>
  </w:style>
  <w:style w:type="character" w:styleId="a5">
    <w:name w:val="page number"/>
    <w:basedOn w:val="a0"/>
    <w:rsid w:val="00486BC5"/>
  </w:style>
  <w:style w:type="paragraph" w:styleId="a6">
    <w:name w:val="List Paragraph"/>
    <w:basedOn w:val="a"/>
    <w:uiPriority w:val="34"/>
    <w:qFormat/>
    <w:rsid w:val="00FB2E3D"/>
    <w:pPr>
      <w:spacing w:after="200" w:line="276" w:lineRule="auto"/>
      <w:ind w:left="720"/>
    </w:pPr>
    <w:rPr>
      <w:rFonts w:ascii="Calibri" w:eastAsia="Calibri" w:hAnsi="Calibri" w:cs="Calibri"/>
      <w:sz w:val="20"/>
      <w:szCs w:val="20"/>
      <w:lang w:val="ru-RU" w:eastAsia="en-US"/>
    </w:rPr>
  </w:style>
  <w:style w:type="character" w:styleId="a7">
    <w:name w:val="Hyperlink"/>
    <w:uiPriority w:val="99"/>
    <w:unhideWhenUsed/>
    <w:rsid w:val="0052060F"/>
    <w:rPr>
      <w:color w:val="0000FF"/>
      <w:u w:val="single"/>
    </w:rPr>
  </w:style>
  <w:style w:type="paragraph" w:styleId="a8">
    <w:name w:val="Normal (Web)"/>
    <w:basedOn w:val="a"/>
    <w:uiPriority w:val="99"/>
    <w:rsid w:val="002F6985"/>
    <w:pPr>
      <w:spacing w:before="100" w:beforeAutospacing="1" w:after="100" w:afterAutospacing="1"/>
    </w:pPr>
    <w:rPr>
      <w:color w:val="000000"/>
    </w:rPr>
  </w:style>
  <w:style w:type="paragraph" w:styleId="a9">
    <w:name w:val="footer"/>
    <w:basedOn w:val="a"/>
    <w:link w:val="aa"/>
    <w:uiPriority w:val="99"/>
    <w:rsid w:val="00657D1D"/>
    <w:pPr>
      <w:tabs>
        <w:tab w:val="center" w:pos="4677"/>
        <w:tab w:val="right" w:pos="9355"/>
      </w:tabs>
    </w:pPr>
  </w:style>
  <w:style w:type="character" w:customStyle="1" w:styleId="aa">
    <w:name w:val="Нижний колонтитул Знак"/>
    <w:link w:val="a9"/>
    <w:uiPriority w:val="99"/>
    <w:rsid w:val="00657D1D"/>
    <w:rPr>
      <w:sz w:val="24"/>
      <w:szCs w:val="24"/>
      <w:lang w:eastAsia="ru-RU"/>
    </w:rPr>
  </w:style>
  <w:style w:type="paragraph" w:styleId="ab">
    <w:name w:val="Body Text"/>
    <w:basedOn w:val="a"/>
    <w:link w:val="ac"/>
    <w:uiPriority w:val="99"/>
    <w:unhideWhenUsed/>
    <w:rsid w:val="00A23464"/>
    <w:pPr>
      <w:jc w:val="both"/>
    </w:pPr>
    <w:rPr>
      <w:sz w:val="28"/>
      <w:szCs w:val="20"/>
    </w:rPr>
  </w:style>
  <w:style w:type="character" w:customStyle="1" w:styleId="ac">
    <w:name w:val="Основной текст Знак"/>
    <w:link w:val="ab"/>
    <w:uiPriority w:val="99"/>
    <w:rsid w:val="00A23464"/>
    <w:rPr>
      <w:sz w:val="28"/>
      <w:lang w:eastAsia="ru-RU"/>
    </w:rPr>
  </w:style>
  <w:style w:type="character" w:customStyle="1" w:styleId="2">
    <w:name w:val="Основной текст (2)_"/>
    <w:link w:val="20"/>
    <w:rsid w:val="00FC0423"/>
    <w:rPr>
      <w:sz w:val="22"/>
      <w:szCs w:val="22"/>
      <w:shd w:val="clear" w:color="auto" w:fill="FFFFFF"/>
    </w:rPr>
  </w:style>
  <w:style w:type="paragraph" w:customStyle="1" w:styleId="20">
    <w:name w:val="Основной текст (2)"/>
    <w:basedOn w:val="a"/>
    <w:link w:val="2"/>
    <w:rsid w:val="00FC0423"/>
    <w:pPr>
      <w:widowControl w:val="0"/>
      <w:shd w:val="clear" w:color="auto" w:fill="FFFFFF"/>
      <w:spacing w:line="244" w:lineRule="exact"/>
    </w:pPr>
    <w:rPr>
      <w:sz w:val="22"/>
      <w:szCs w:val="22"/>
    </w:rPr>
  </w:style>
  <w:style w:type="character" w:customStyle="1" w:styleId="2115pt">
    <w:name w:val="Основной текст (2) + 11;5 pt;Полужирный"/>
    <w:rsid w:val="002B15C0"/>
    <w:rPr>
      <w:rFonts w:ascii="Times New Roman" w:eastAsia="Times New Roman" w:hAnsi="Times New Roman" w:cs="Times New Roman"/>
      <w:b/>
      <w:bCs/>
      <w:color w:val="000000"/>
      <w:spacing w:val="0"/>
      <w:w w:val="100"/>
      <w:position w:val="0"/>
      <w:sz w:val="23"/>
      <w:szCs w:val="23"/>
      <w:shd w:val="clear" w:color="auto" w:fill="FFFFFF"/>
      <w:lang w:val="uk-UA" w:eastAsia="uk-UA" w:bidi="uk-UA"/>
    </w:rPr>
  </w:style>
  <w:style w:type="character" w:customStyle="1" w:styleId="285pt">
    <w:name w:val="Основной текст (2) + 8;5 pt;Полужирный"/>
    <w:rsid w:val="00FB5FBE"/>
    <w:rPr>
      <w:rFonts w:eastAsia="Times New Roman"/>
      <w:b/>
      <w:bCs/>
      <w:color w:val="000000"/>
      <w:spacing w:val="0"/>
      <w:w w:val="100"/>
      <w:position w:val="0"/>
      <w:sz w:val="17"/>
      <w:szCs w:val="17"/>
      <w:shd w:val="clear" w:color="auto" w:fill="FFFFFF"/>
      <w:lang w:val="uk-UA" w:eastAsia="uk-UA" w:bidi="uk-UA"/>
    </w:rPr>
  </w:style>
  <w:style w:type="character" w:customStyle="1" w:styleId="285pt0">
    <w:name w:val="Основной текст (2) + 8;5 pt"/>
    <w:rsid w:val="00FB5FBE"/>
    <w:rPr>
      <w:rFonts w:eastAsia="Times New Roman"/>
      <w:color w:val="000000"/>
      <w:spacing w:val="0"/>
      <w:w w:val="100"/>
      <w:position w:val="0"/>
      <w:sz w:val="17"/>
      <w:szCs w:val="17"/>
      <w:shd w:val="clear" w:color="auto" w:fill="FFFFFF"/>
      <w:lang w:val="uk-UA" w:eastAsia="uk-UA" w:bidi="uk-UA"/>
    </w:rPr>
  </w:style>
  <w:style w:type="paragraph" w:styleId="21">
    <w:name w:val="Body Text Indent 2"/>
    <w:basedOn w:val="a"/>
    <w:link w:val="22"/>
    <w:rsid w:val="004317DA"/>
    <w:pPr>
      <w:spacing w:after="120" w:line="480" w:lineRule="auto"/>
      <w:ind w:left="283"/>
    </w:pPr>
    <w:rPr>
      <w:sz w:val="20"/>
      <w:szCs w:val="20"/>
    </w:rPr>
  </w:style>
  <w:style w:type="character" w:customStyle="1" w:styleId="22">
    <w:name w:val="Основной текст с отступом 2 Знак"/>
    <w:link w:val="21"/>
    <w:rsid w:val="004317DA"/>
    <w:rPr>
      <w:lang w:eastAsia="ru-RU"/>
    </w:rPr>
  </w:style>
  <w:style w:type="paragraph" w:customStyle="1" w:styleId="23">
    <w:name w:val="Обычный2"/>
    <w:rsid w:val="004317DA"/>
  </w:style>
  <w:style w:type="paragraph" w:customStyle="1" w:styleId="ad">
    <w:name w:val="Ñòèëü"/>
    <w:rsid w:val="004317DA"/>
    <w:pPr>
      <w:widowControl w:val="0"/>
    </w:pPr>
    <w:rPr>
      <w:spacing w:val="-1"/>
      <w:kern w:val="65535"/>
      <w:position w:val="-1"/>
      <w:sz w:val="24"/>
      <w:lang w:val="en-US"/>
    </w:rPr>
  </w:style>
  <w:style w:type="character" w:customStyle="1" w:styleId="4">
    <w:name w:val="Заголовок №4_"/>
    <w:link w:val="40"/>
    <w:locked/>
    <w:rsid w:val="00FC64F2"/>
    <w:rPr>
      <w:rFonts w:ascii="Arial" w:eastAsia="Arial" w:hAnsi="Arial" w:cs="Arial"/>
      <w:b/>
      <w:bCs/>
      <w:shd w:val="clear" w:color="auto" w:fill="FFFFFF"/>
    </w:rPr>
  </w:style>
  <w:style w:type="paragraph" w:customStyle="1" w:styleId="40">
    <w:name w:val="Заголовок №4"/>
    <w:basedOn w:val="a"/>
    <w:link w:val="4"/>
    <w:rsid w:val="00FC64F2"/>
    <w:pPr>
      <w:widowControl w:val="0"/>
      <w:shd w:val="clear" w:color="auto" w:fill="FFFFFF"/>
      <w:spacing w:before="1200" w:after="300" w:line="246" w:lineRule="exact"/>
      <w:ind w:hanging="240"/>
      <w:outlineLvl w:val="3"/>
    </w:pPr>
    <w:rPr>
      <w:rFonts w:ascii="Arial" w:eastAsia="Arial" w:hAnsi="Arial"/>
      <w:b/>
      <w:bCs/>
      <w:sz w:val="20"/>
      <w:szCs w:val="20"/>
    </w:rPr>
  </w:style>
  <w:style w:type="character" w:customStyle="1" w:styleId="1">
    <w:name w:val="Неразрешенное упоминание1"/>
    <w:basedOn w:val="a0"/>
    <w:uiPriority w:val="99"/>
    <w:semiHidden/>
    <w:unhideWhenUsed/>
    <w:rsid w:val="00B50475"/>
    <w:rPr>
      <w:color w:val="605E5C"/>
      <w:shd w:val="clear" w:color="auto" w:fill="E1DFDD"/>
    </w:rPr>
  </w:style>
  <w:style w:type="paragraph" w:customStyle="1" w:styleId="10">
    <w:name w:val="Знак1"/>
    <w:basedOn w:val="a"/>
    <w:rsid w:val="0015299D"/>
    <w:pPr>
      <w:spacing w:after="160" w:line="240" w:lineRule="exact"/>
    </w:pPr>
    <w:rPr>
      <w:rFonts w:ascii="Tahoma" w:hAnsi="Tahoma"/>
      <w:sz w:val="20"/>
      <w:szCs w:val="20"/>
      <w:lang w:val="en-US" w:eastAsia="en-US"/>
    </w:rPr>
  </w:style>
  <w:style w:type="paragraph" w:customStyle="1" w:styleId="TableParagraph">
    <w:name w:val="Table Paragraph"/>
    <w:basedOn w:val="a"/>
    <w:uiPriority w:val="1"/>
    <w:qFormat/>
    <w:rsid w:val="005336F5"/>
    <w:pPr>
      <w:widowControl w:val="0"/>
      <w:autoSpaceDE w:val="0"/>
      <w:autoSpaceDN w:val="0"/>
    </w:pPr>
    <w:rPr>
      <w:sz w:val="22"/>
      <w:szCs w:val="22"/>
      <w:lang w:eastAsia="en-US"/>
    </w:rPr>
  </w:style>
  <w:style w:type="paragraph" w:styleId="ae">
    <w:name w:val="Balloon Text"/>
    <w:basedOn w:val="a"/>
    <w:link w:val="af"/>
    <w:rsid w:val="00BC47CC"/>
    <w:rPr>
      <w:rFonts w:ascii="Tahoma" w:hAnsi="Tahoma" w:cs="Tahoma"/>
      <w:sz w:val="16"/>
      <w:szCs w:val="16"/>
    </w:rPr>
  </w:style>
  <w:style w:type="character" w:customStyle="1" w:styleId="af">
    <w:name w:val="Текст выноски Знак"/>
    <w:basedOn w:val="a0"/>
    <w:link w:val="ae"/>
    <w:rsid w:val="00BC47CC"/>
    <w:rPr>
      <w:rFonts w:ascii="Tahoma" w:hAnsi="Tahoma" w:cs="Tahoma"/>
      <w:sz w:val="16"/>
      <w:szCs w:val="16"/>
      <w:lang w:val="uk-UA"/>
    </w:rPr>
  </w:style>
  <w:style w:type="paragraph" w:styleId="24">
    <w:name w:val="Body Text 2"/>
    <w:basedOn w:val="a"/>
    <w:link w:val="25"/>
    <w:rsid w:val="00991D7F"/>
    <w:pPr>
      <w:spacing w:after="120" w:line="480" w:lineRule="auto"/>
    </w:pPr>
    <w:rPr>
      <w:sz w:val="28"/>
      <w:lang w:val="ru-RU"/>
    </w:rPr>
  </w:style>
  <w:style w:type="character" w:customStyle="1" w:styleId="25">
    <w:name w:val="Основной текст 2 Знак"/>
    <w:basedOn w:val="a0"/>
    <w:link w:val="24"/>
    <w:rsid w:val="00991D7F"/>
    <w:rPr>
      <w:sz w:val="28"/>
      <w:szCs w:val="24"/>
    </w:rPr>
  </w:style>
  <w:style w:type="paragraph" w:customStyle="1" w:styleId="Default">
    <w:name w:val="Default"/>
    <w:uiPriority w:val="99"/>
    <w:rsid w:val="00F27E3F"/>
    <w:pPr>
      <w:autoSpaceDE w:val="0"/>
      <w:autoSpaceDN w:val="0"/>
      <w:adjustRightInd w:val="0"/>
    </w:pPr>
    <w:rPr>
      <w:rFonts w:eastAsia="Calibri"/>
      <w:color w:val="000000"/>
      <w:sz w:val="24"/>
      <w:szCs w:val="24"/>
      <w:lang w:eastAsia="en-US"/>
    </w:rPr>
  </w:style>
  <w:style w:type="paragraph" w:customStyle="1" w:styleId="11">
    <w:name w:val="Без інтервалів1"/>
    <w:rsid w:val="000F585D"/>
    <w:pPr>
      <w:suppressAutoHyphens/>
    </w:pPr>
    <w:rPr>
      <w:kern w:val="1"/>
      <w:sz w:val="22"/>
      <w:szCs w:val="24"/>
      <w:lang w:eastAsia="zh-CN" w:bidi="hi-IN"/>
    </w:rPr>
  </w:style>
  <w:style w:type="character" w:customStyle="1" w:styleId="UnresolvedMention">
    <w:name w:val="Unresolved Mention"/>
    <w:basedOn w:val="a0"/>
    <w:uiPriority w:val="99"/>
    <w:semiHidden/>
    <w:unhideWhenUsed/>
    <w:rsid w:val="00166F79"/>
    <w:rPr>
      <w:color w:val="605E5C"/>
      <w:shd w:val="clear" w:color="auto" w:fill="E1DFDD"/>
    </w:rPr>
  </w:style>
  <w:style w:type="paragraph" w:customStyle="1" w:styleId="paragraph">
    <w:name w:val="paragraph"/>
    <w:basedOn w:val="a"/>
    <w:rsid w:val="007977BF"/>
    <w:pPr>
      <w:spacing w:before="100" w:beforeAutospacing="1" w:after="100" w:afterAutospacing="1"/>
    </w:pPr>
    <w:rPr>
      <w:lang w:val="ru-RU"/>
    </w:rPr>
  </w:style>
  <w:style w:type="character" w:customStyle="1" w:styleId="normaltextrun">
    <w:name w:val="normaltextrun"/>
    <w:basedOn w:val="a0"/>
    <w:rsid w:val="007977BF"/>
  </w:style>
  <w:style w:type="character" w:customStyle="1" w:styleId="eop">
    <w:name w:val="eop"/>
    <w:basedOn w:val="a0"/>
    <w:rsid w:val="007977BF"/>
  </w:style>
  <w:style w:type="character" w:customStyle="1" w:styleId="apple-style-span">
    <w:name w:val="apple-style-span"/>
    <w:rsid w:val="00940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4607">
      <w:bodyDiv w:val="1"/>
      <w:marLeft w:val="0"/>
      <w:marRight w:val="0"/>
      <w:marTop w:val="0"/>
      <w:marBottom w:val="0"/>
      <w:divBdr>
        <w:top w:val="none" w:sz="0" w:space="0" w:color="auto"/>
        <w:left w:val="none" w:sz="0" w:space="0" w:color="auto"/>
        <w:bottom w:val="none" w:sz="0" w:space="0" w:color="auto"/>
        <w:right w:val="none" w:sz="0" w:space="0" w:color="auto"/>
      </w:divBdr>
    </w:div>
    <w:div w:id="45683258">
      <w:bodyDiv w:val="1"/>
      <w:marLeft w:val="0"/>
      <w:marRight w:val="0"/>
      <w:marTop w:val="0"/>
      <w:marBottom w:val="0"/>
      <w:divBdr>
        <w:top w:val="none" w:sz="0" w:space="0" w:color="auto"/>
        <w:left w:val="none" w:sz="0" w:space="0" w:color="auto"/>
        <w:bottom w:val="none" w:sz="0" w:space="0" w:color="auto"/>
        <w:right w:val="none" w:sz="0" w:space="0" w:color="auto"/>
      </w:divBdr>
    </w:div>
    <w:div w:id="51774827">
      <w:bodyDiv w:val="1"/>
      <w:marLeft w:val="0"/>
      <w:marRight w:val="0"/>
      <w:marTop w:val="0"/>
      <w:marBottom w:val="0"/>
      <w:divBdr>
        <w:top w:val="none" w:sz="0" w:space="0" w:color="auto"/>
        <w:left w:val="none" w:sz="0" w:space="0" w:color="auto"/>
        <w:bottom w:val="none" w:sz="0" w:space="0" w:color="auto"/>
        <w:right w:val="none" w:sz="0" w:space="0" w:color="auto"/>
      </w:divBdr>
    </w:div>
    <w:div w:id="54746526">
      <w:bodyDiv w:val="1"/>
      <w:marLeft w:val="0"/>
      <w:marRight w:val="0"/>
      <w:marTop w:val="0"/>
      <w:marBottom w:val="0"/>
      <w:divBdr>
        <w:top w:val="none" w:sz="0" w:space="0" w:color="auto"/>
        <w:left w:val="none" w:sz="0" w:space="0" w:color="auto"/>
        <w:bottom w:val="none" w:sz="0" w:space="0" w:color="auto"/>
        <w:right w:val="none" w:sz="0" w:space="0" w:color="auto"/>
      </w:divBdr>
    </w:div>
    <w:div w:id="57679400">
      <w:bodyDiv w:val="1"/>
      <w:marLeft w:val="0"/>
      <w:marRight w:val="0"/>
      <w:marTop w:val="0"/>
      <w:marBottom w:val="0"/>
      <w:divBdr>
        <w:top w:val="none" w:sz="0" w:space="0" w:color="auto"/>
        <w:left w:val="none" w:sz="0" w:space="0" w:color="auto"/>
        <w:bottom w:val="none" w:sz="0" w:space="0" w:color="auto"/>
        <w:right w:val="none" w:sz="0" w:space="0" w:color="auto"/>
      </w:divBdr>
    </w:div>
    <w:div w:id="75594667">
      <w:bodyDiv w:val="1"/>
      <w:marLeft w:val="0"/>
      <w:marRight w:val="0"/>
      <w:marTop w:val="0"/>
      <w:marBottom w:val="0"/>
      <w:divBdr>
        <w:top w:val="none" w:sz="0" w:space="0" w:color="auto"/>
        <w:left w:val="none" w:sz="0" w:space="0" w:color="auto"/>
        <w:bottom w:val="none" w:sz="0" w:space="0" w:color="auto"/>
        <w:right w:val="none" w:sz="0" w:space="0" w:color="auto"/>
      </w:divBdr>
    </w:div>
    <w:div w:id="76174387">
      <w:bodyDiv w:val="1"/>
      <w:marLeft w:val="0"/>
      <w:marRight w:val="0"/>
      <w:marTop w:val="0"/>
      <w:marBottom w:val="0"/>
      <w:divBdr>
        <w:top w:val="none" w:sz="0" w:space="0" w:color="auto"/>
        <w:left w:val="none" w:sz="0" w:space="0" w:color="auto"/>
        <w:bottom w:val="none" w:sz="0" w:space="0" w:color="auto"/>
        <w:right w:val="none" w:sz="0" w:space="0" w:color="auto"/>
      </w:divBdr>
    </w:div>
    <w:div w:id="88159176">
      <w:bodyDiv w:val="1"/>
      <w:marLeft w:val="0"/>
      <w:marRight w:val="0"/>
      <w:marTop w:val="0"/>
      <w:marBottom w:val="0"/>
      <w:divBdr>
        <w:top w:val="none" w:sz="0" w:space="0" w:color="auto"/>
        <w:left w:val="none" w:sz="0" w:space="0" w:color="auto"/>
        <w:bottom w:val="none" w:sz="0" w:space="0" w:color="auto"/>
        <w:right w:val="none" w:sz="0" w:space="0" w:color="auto"/>
      </w:divBdr>
    </w:div>
    <w:div w:id="90323680">
      <w:bodyDiv w:val="1"/>
      <w:marLeft w:val="0"/>
      <w:marRight w:val="0"/>
      <w:marTop w:val="0"/>
      <w:marBottom w:val="0"/>
      <w:divBdr>
        <w:top w:val="none" w:sz="0" w:space="0" w:color="auto"/>
        <w:left w:val="none" w:sz="0" w:space="0" w:color="auto"/>
        <w:bottom w:val="none" w:sz="0" w:space="0" w:color="auto"/>
        <w:right w:val="none" w:sz="0" w:space="0" w:color="auto"/>
      </w:divBdr>
    </w:div>
    <w:div w:id="111555645">
      <w:bodyDiv w:val="1"/>
      <w:marLeft w:val="0"/>
      <w:marRight w:val="0"/>
      <w:marTop w:val="0"/>
      <w:marBottom w:val="0"/>
      <w:divBdr>
        <w:top w:val="none" w:sz="0" w:space="0" w:color="auto"/>
        <w:left w:val="none" w:sz="0" w:space="0" w:color="auto"/>
        <w:bottom w:val="none" w:sz="0" w:space="0" w:color="auto"/>
        <w:right w:val="none" w:sz="0" w:space="0" w:color="auto"/>
      </w:divBdr>
    </w:div>
    <w:div w:id="152726215">
      <w:bodyDiv w:val="1"/>
      <w:marLeft w:val="0"/>
      <w:marRight w:val="0"/>
      <w:marTop w:val="0"/>
      <w:marBottom w:val="0"/>
      <w:divBdr>
        <w:top w:val="none" w:sz="0" w:space="0" w:color="auto"/>
        <w:left w:val="none" w:sz="0" w:space="0" w:color="auto"/>
        <w:bottom w:val="none" w:sz="0" w:space="0" w:color="auto"/>
        <w:right w:val="none" w:sz="0" w:space="0" w:color="auto"/>
      </w:divBdr>
    </w:div>
    <w:div w:id="157356531">
      <w:bodyDiv w:val="1"/>
      <w:marLeft w:val="0"/>
      <w:marRight w:val="0"/>
      <w:marTop w:val="0"/>
      <w:marBottom w:val="0"/>
      <w:divBdr>
        <w:top w:val="none" w:sz="0" w:space="0" w:color="auto"/>
        <w:left w:val="none" w:sz="0" w:space="0" w:color="auto"/>
        <w:bottom w:val="none" w:sz="0" w:space="0" w:color="auto"/>
        <w:right w:val="none" w:sz="0" w:space="0" w:color="auto"/>
      </w:divBdr>
    </w:div>
    <w:div w:id="164440670">
      <w:bodyDiv w:val="1"/>
      <w:marLeft w:val="0"/>
      <w:marRight w:val="0"/>
      <w:marTop w:val="0"/>
      <w:marBottom w:val="0"/>
      <w:divBdr>
        <w:top w:val="none" w:sz="0" w:space="0" w:color="auto"/>
        <w:left w:val="none" w:sz="0" w:space="0" w:color="auto"/>
        <w:bottom w:val="none" w:sz="0" w:space="0" w:color="auto"/>
        <w:right w:val="none" w:sz="0" w:space="0" w:color="auto"/>
      </w:divBdr>
    </w:div>
    <w:div w:id="164441519">
      <w:bodyDiv w:val="1"/>
      <w:marLeft w:val="0"/>
      <w:marRight w:val="0"/>
      <w:marTop w:val="0"/>
      <w:marBottom w:val="0"/>
      <w:divBdr>
        <w:top w:val="none" w:sz="0" w:space="0" w:color="auto"/>
        <w:left w:val="none" w:sz="0" w:space="0" w:color="auto"/>
        <w:bottom w:val="none" w:sz="0" w:space="0" w:color="auto"/>
        <w:right w:val="none" w:sz="0" w:space="0" w:color="auto"/>
      </w:divBdr>
    </w:div>
    <w:div w:id="250361596">
      <w:bodyDiv w:val="1"/>
      <w:marLeft w:val="0"/>
      <w:marRight w:val="0"/>
      <w:marTop w:val="0"/>
      <w:marBottom w:val="0"/>
      <w:divBdr>
        <w:top w:val="none" w:sz="0" w:space="0" w:color="auto"/>
        <w:left w:val="none" w:sz="0" w:space="0" w:color="auto"/>
        <w:bottom w:val="none" w:sz="0" w:space="0" w:color="auto"/>
        <w:right w:val="none" w:sz="0" w:space="0" w:color="auto"/>
      </w:divBdr>
    </w:div>
    <w:div w:id="254286843">
      <w:bodyDiv w:val="1"/>
      <w:marLeft w:val="0"/>
      <w:marRight w:val="0"/>
      <w:marTop w:val="0"/>
      <w:marBottom w:val="0"/>
      <w:divBdr>
        <w:top w:val="none" w:sz="0" w:space="0" w:color="auto"/>
        <w:left w:val="none" w:sz="0" w:space="0" w:color="auto"/>
        <w:bottom w:val="none" w:sz="0" w:space="0" w:color="auto"/>
        <w:right w:val="none" w:sz="0" w:space="0" w:color="auto"/>
      </w:divBdr>
    </w:div>
    <w:div w:id="286350195">
      <w:bodyDiv w:val="1"/>
      <w:marLeft w:val="0"/>
      <w:marRight w:val="0"/>
      <w:marTop w:val="0"/>
      <w:marBottom w:val="0"/>
      <w:divBdr>
        <w:top w:val="none" w:sz="0" w:space="0" w:color="auto"/>
        <w:left w:val="none" w:sz="0" w:space="0" w:color="auto"/>
        <w:bottom w:val="none" w:sz="0" w:space="0" w:color="auto"/>
        <w:right w:val="none" w:sz="0" w:space="0" w:color="auto"/>
      </w:divBdr>
    </w:div>
    <w:div w:id="291635648">
      <w:bodyDiv w:val="1"/>
      <w:marLeft w:val="0"/>
      <w:marRight w:val="0"/>
      <w:marTop w:val="0"/>
      <w:marBottom w:val="0"/>
      <w:divBdr>
        <w:top w:val="none" w:sz="0" w:space="0" w:color="auto"/>
        <w:left w:val="none" w:sz="0" w:space="0" w:color="auto"/>
        <w:bottom w:val="none" w:sz="0" w:space="0" w:color="auto"/>
        <w:right w:val="none" w:sz="0" w:space="0" w:color="auto"/>
      </w:divBdr>
    </w:div>
    <w:div w:id="302127548">
      <w:bodyDiv w:val="1"/>
      <w:marLeft w:val="0"/>
      <w:marRight w:val="0"/>
      <w:marTop w:val="0"/>
      <w:marBottom w:val="0"/>
      <w:divBdr>
        <w:top w:val="none" w:sz="0" w:space="0" w:color="auto"/>
        <w:left w:val="none" w:sz="0" w:space="0" w:color="auto"/>
        <w:bottom w:val="none" w:sz="0" w:space="0" w:color="auto"/>
        <w:right w:val="none" w:sz="0" w:space="0" w:color="auto"/>
      </w:divBdr>
    </w:div>
    <w:div w:id="316300507">
      <w:bodyDiv w:val="1"/>
      <w:marLeft w:val="0"/>
      <w:marRight w:val="0"/>
      <w:marTop w:val="0"/>
      <w:marBottom w:val="0"/>
      <w:divBdr>
        <w:top w:val="none" w:sz="0" w:space="0" w:color="auto"/>
        <w:left w:val="none" w:sz="0" w:space="0" w:color="auto"/>
        <w:bottom w:val="none" w:sz="0" w:space="0" w:color="auto"/>
        <w:right w:val="none" w:sz="0" w:space="0" w:color="auto"/>
      </w:divBdr>
    </w:div>
    <w:div w:id="328485816">
      <w:bodyDiv w:val="1"/>
      <w:marLeft w:val="0"/>
      <w:marRight w:val="0"/>
      <w:marTop w:val="0"/>
      <w:marBottom w:val="0"/>
      <w:divBdr>
        <w:top w:val="none" w:sz="0" w:space="0" w:color="auto"/>
        <w:left w:val="none" w:sz="0" w:space="0" w:color="auto"/>
        <w:bottom w:val="none" w:sz="0" w:space="0" w:color="auto"/>
        <w:right w:val="none" w:sz="0" w:space="0" w:color="auto"/>
      </w:divBdr>
    </w:div>
    <w:div w:id="361055966">
      <w:bodyDiv w:val="1"/>
      <w:marLeft w:val="0"/>
      <w:marRight w:val="0"/>
      <w:marTop w:val="0"/>
      <w:marBottom w:val="0"/>
      <w:divBdr>
        <w:top w:val="none" w:sz="0" w:space="0" w:color="auto"/>
        <w:left w:val="none" w:sz="0" w:space="0" w:color="auto"/>
        <w:bottom w:val="none" w:sz="0" w:space="0" w:color="auto"/>
        <w:right w:val="none" w:sz="0" w:space="0" w:color="auto"/>
      </w:divBdr>
    </w:div>
    <w:div w:id="373844629">
      <w:bodyDiv w:val="1"/>
      <w:marLeft w:val="0"/>
      <w:marRight w:val="0"/>
      <w:marTop w:val="0"/>
      <w:marBottom w:val="0"/>
      <w:divBdr>
        <w:top w:val="none" w:sz="0" w:space="0" w:color="auto"/>
        <w:left w:val="none" w:sz="0" w:space="0" w:color="auto"/>
        <w:bottom w:val="none" w:sz="0" w:space="0" w:color="auto"/>
        <w:right w:val="none" w:sz="0" w:space="0" w:color="auto"/>
      </w:divBdr>
    </w:div>
    <w:div w:id="408039965">
      <w:bodyDiv w:val="1"/>
      <w:marLeft w:val="0"/>
      <w:marRight w:val="0"/>
      <w:marTop w:val="0"/>
      <w:marBottom w:val="0"/>
      <w:divBdr>
        <w:top w:val="none" w:sz="0" w:space="0" w:color="auto"/>
        <w:left w:val="none" w:sz="0" w:space="0" w:color="auto"/>
        <w:bottom w:val="none" w:sz="0" w:space="0" w:color="auto"/>
        <w:right w:val="none" w:sz="0" w:space="0" w:color="auto"/>
      </w:divBdr>
    </w:div>
    <w:div w:id="410735030">
      <w:bodyDiv w:val="1"/>
      <w:marLeft w:val="0"/>
      <w:marRight w:val="0"/>
      <w:marTop w:val="0"/>
      <w:marBottom w:val="0"/>
      <w:divBdr>
        <w:top w:val="none" w:sz="0" w:space="0" w:color="auto"/>
        <w:left w:val="none" w:sz="0" w:space="0" w:color="auto"/>
        <w:bottom w:val="none" w:sz="0" w:space="0" w:color="auto"/>
        <w:right w:val="none" w:sz="0" w:space="0" w:color="auto"/>
      </w:divBdr>
    </w:div>
    <w:div w:id="418647956">
      <w:bodyDiv w:val="1"/>
      <w:marLeft w:val="0"/>
      <w:marRight w:val="0"/>
      <w:marTop w:val="0"/>
      <w:marBottom w:val="0"/>
      <w:divBdr>
        <w:top w:val="none" w:sz="0" w:space="0" w:color="auto"/>
        <w:left w:val="none" w:sz="0" w:space="0" w:color="auto"/>
        <w:bottom w:val="none" w:sz="0" w:space="0" w:color="auto"/>
        <w:right w:val="none" w:sz="0" w:space="0" w:color="auto"/>
      </w:divBdr>
    </w:div>
    <w:div w:id="428087116">
      <w:bodyDiv w:val="1"/>
      <w:marLeft w:val="0"/>
      <w:marRight w:val="0"/>
      <w:marTop w:val="0"/>
      <w:marBottom w:val="0"/>
      <w:divBdr>
        <w:top w:val="none" w:sz="0" w:space="0" w:color="auto"/>
        <w:left w:val="none" w:sz="0" w:space="0" w:color="auto"/>
        <w:bottom w:val="none" w:sz="0" w:space="0" w:color="auto"/>
        <w:right w:val="none" w:sz="0" w:space="0" w:color="auto"/>
      </w:divBdr>
    </w:div>
    <w:div w:id="472795064">
      <w:bodyDiv w:val="1"/>
      <w:marLeft w:val="0"/>
      <w:marRight w:val="0"/>
      <w:marTop w:val="0"/>
      <w:marBottom w:val="0"/>
      <w:divBdr>
        <w:top w:val="none" w:sz="0" w:space="0" w:color="auto"/>
        <w:left w:val="none" w:sz="0" w:space="0" w:color="auto"/>
        <w:bottom w:val="none" w:sz="0" w:space="0" w:color="auto"/>
        <w:right w:val="none" w:sz="0" w:space="0" w:color="auto"/>
      </w:divBdr>
    </w:div>
    <w:div w:id="475220895">
      <w:bodyDiv w:val="1"/>
      <w:marLeft w:val="0"/>
      <w:marRight w:val="0"/>
      <w:marTop w:val="0"/>
      <w:marBottom w:val="0"/>
      <w:divBdr>
        <w:top w:val="none" w:sz="0" w:space="0" w:color="auto"/>
        <w:left w:val="none" w:sz="0" w:space="0" w:color="auto"/>
        <w:bottom w:val="none" w:sz="0" w:space="0" w:color="auto"/>
        <w:right w:val="none" w:sz="0" w:space="0" w:color="auto"/>
      </w:divBdr>
    </w:div>
    <w:div w:id="496265628">
      <w:bodyDiv w:val="1"/>
      <w:marLeft w:val="0"/>
      <w:marRight w:val="0"/>
      <w:marTop w:val="0"/>
      <w:marBottom w:val="0"/>
      <w:divBdr>
        <w:top w:val="none" w:sz="0" w:space="0" w:color="auto"/>
        <w:left w:val="none" w:sz="0" w:space="0" w:color="auto"/>
        <w:bottom w:val="none" w:sz="0" w:space="0" w:color="auto"/>
        <w:right w:val="none" w:sz="0" w:space="0" w:color="auto"/>
      </w:divBdr>
      <w:divsChild>
        <w:div w:id="1870876466">
          <w:marLeft w:val="0"/>
          <w:marRight w:val="0"/>
          <w:marTop w:val="0"/>
          <w:marBottom w:val="0"/>
          <w:divBdr>
            <w:top w:val="none" w:sz="0" w:space="0" w:color="auto"/>
            <w:left w:val="none" w:sz="0" w:space="0" w:color="auto"/>
            <w:bottom w:val="none" w:sz="0" w:space="0" w:color="auto"/>
            <w:right w:val="none" w:sz="0" w:space="0" w:color="auto"/>
          </w:divBdr>
        </w:div>
        <w:div w:id="1242832508">
          <w:marLeft w:val="0"/>
          <w:marRight w:val="0"/>
          <w:marTop w:val="0"/>
          <w:marBottom w:val="0"/>
          <w:divBdr>
            <w:top w:val="none" w:sz="0" w:space="0" w:color="auto"/>
            <w:left w:val="none" w:sz="0" w:space="0" w:color="auto"/>
            <w:bottom w:val="none" w:sz="0" w:space="0" w:color="auto"/>
            <w:right w:val="none" w:sz="0" w:space="0" w:color="auto"/>
          </w:divBdr>
        </w:div>
      </w:divsChild>
    </w:div>
    <w:div w:id="527328604">
      <w:bodyDiv w:val="1"/>
      <w:marLeft w:val="0"/>
      <w:marRight w:val="0"/>
      <w:marTop w:val="0"/>
      <w:marBottom w:val="0"/>
      <w:divBdr>
        <w:top w:val="none" w:sz="0" w:space="0" w:color="auto"/>
        <w:left w:val="none" w:sz="0" w:space="0" w:color="auto"/>
        <w:bottom w:val="none" w:sz="0" w:space="0" w:color="auto"/>
        <w:right w:val="none" w:sz="0" w:space="0" w:color="auto"/>
      </w:divBdr>
    </w:div>
    <w:div w:id="541786931">
      <w:bodyDiv w:val="1"/>
      <w:marLeft w:val="0"/>
      <w:marRight w:val="0"/>
      <w:marTop w:val="0"/>
      <w:marBottom w:val="0"/>
      <w:divBdr>
        <w:top w:val="none" w:sz="0" w:space="0" w:color="auto"/>
        <w:left w:val="none" w:sz="0" w:space="0" w:color="auto"/>
        <w:bottom w:val="none" w:sz="0" w:space="0" w:color="auto"/>
        <w:right w:val="none" w:sz="0" w:space="0" w:color="auto"/>
      </w:divBdr>
    </w:div>
    <w:div w:id="548683672">
      <w:bodyDiv w:val="1"/>
      <w:marLeft w:val="0"/>
      <w:marRight w:val="0"/>
      <w:marTop w:val="0"/>
      <w:marBottom w:val="0"/>
      <w:divBdr>
        <w:top w:val="none" w:sz="0" w:space="0" w:color="auto"/>
        <w:left w:val="none" w:sz="0" w:space="0" w:color="auto"/>
        <w:bottom w:val="none" w:sz="0" w:space="0" w:color="auto"/>
        <w:right w:val="none" w:sz="0" w:space="0" w:color="auto"/>
      </w:divBdr>
    </w:div>
    <w:div w:id="551507370">
      <w:bodyDiv w:val="1"/>
      <w:marLeft w:val="0"/>
      <w:marRight w:val="0"/>
      <w:marTop w:val="0"/>
      <w:marBottom w:val="0"/>
      <w:divBdr>
        <w:top w:val="none" w:sz="0" w:space="0" w:color="auto"/>
        <w:left w:val="none" w:sz="0" w:space="0" w:color="auto"/>
        <w:bottom w:val="none" w:sz="0" w:space="0" w:color="auto"/>
        <w:right w:val="none" w:sz="0" w:space="0" w:color="auto"/>
      </w:divBdr>
    </w:div>
    <w:div w:id="567493108">
      <w:bodyDiv w:val="1"/>
      <w:marLeft w:val="0"/>
      <w:marRight w:val="0"/>
      <w:marTop w:val="0"/>
      <w:marBottom w:val="0"/>
      <w:divBdr>
        <w:top w:val="none" w:sz="0" w:space="0" w:color="auto"/>
        <w:left w:val="none" w:sz="0" w:space="0" w:color="auto"/>
        <w:bottom w:val="none" w:sz="0" w:space="0" w:color="auto"/>
        <w:right w:val="none" w:sz="0" w:space="0" w:color="auto"/>
      </w:divBdr>
    </w:div>
    <w:div w:id="587081294">
      <w:bodyDiv w:val="1"/>
      <w:marLeft w:val="0"/>
      <w:marRight w:val="0"/>
      <w:marTop w:val="0"/>
      <w:marBottom w:val="0"/>
      <w:divBdr>
        <w:top w:val="none" w:sz="0" w:space="0" w:color="auto"/>
        <w:left w:val="none" w:sz="0" w:space="0" w:color="auto"/>
        <w:bottom w:val="none" w:sz="0" w:space="0" w:color="auto"/>
        <w:right w:val="none" w:sz="0" w:space="0" w:color="auto"/>
      </w:divBdr>
    </w:div>
    <w:div w:id="587496015">
      <w:bodyDiv w:val="1"/>
      <w:marLeft w:val="0"/>
      <w:marRight w:val="0"/>
      <w:marTop w:val="0"/>
      <w:marBottom w:val="0"/>
      <w:divBdr>
        <w:top w:val="none" w:sz="0" w:space="0" w:color="auto"/>
        <w:left w:val="none" w:sz="0" w:space="0" w:color="auto"/>
        <w:bottom w:val="none" w:sz="0" w:space="0" w:color="auto"/>
        <w:right w:val="none" w:sz="0" w:space="0" w:color="auto"/>
      </w:divBdr>
    </w:div>
    <w:div w:id="588196104">
      <w:bodyDiv w:val="1"/>
      <w:marLeft w:val="0"/>
      <w:marRight w:val="0"/>
      <w:marTop w:val="0"/>
      <w:marBottom w:val="0"/>
      <w:divBdr>
        <w:top w:val="none" w:sz="0" w:space="0" w:color="auto"/>
        <w:left w:val="none" w:sz="0" w:space="0" w:color="auto"/>
        <w:bottom w:val="none" w:sz="0" w:space="0" w:color="auto"/>
        <w:right w:val="none" w:sz="0" w:space="0" w:color="auto"/>
      </w:divBdr>
    </w:div>
    <w:div w:id="630209242">
      <w:bodyDiv w:val="1"/>
      <w:marLeft w:val="0"/>
      <w:marRight w:val="0"/>
      <w:marTop w:val="0"/>
      <w:marBottom w:val="0"/>
      <w:divBdr>
        <w:top w:val="none" w:sz="0" w:space="0" w:color="auto"/>
        <w:left w:val="none" w:sz="0" w:space="0" w:color="auto"/>
        <w:bottom w:val="none" w:sz="0" w:space="0" w:color="auto"/>
        <w:right w:val="none" w:sz="0" w:space="0" w:color="auto"/>
      </w:divBdr>
    </w:div>
    <w:div w:id="633950164">
      <w:bodyDiv w:val="1"/>
      <w:marLeft w:val="0"/>
      <w:marRight w:val="0"/>
      <w:marTop w:val="0"/>
      <w:marBottom w:val="0"/>
      <w:divBdr>
        <w:top w:val="none" w:sz="0" w:space="0" w:color="auto"/>
        <w:left w:val="none" w:sz="0" w:space="0" w:color="auto"/>
        <w:bottom w:val="none" w:sz="0" w:space="0" w:color="auto"/>
        <w:right w:val="none" w:sz="0" w:space="0" w:color="auto"/>
      </w:divBdr>
    </w:div>
    <w:div w:id="652216850">
      <w:bodyDiv w:val="1"/>
      <w:marLeft w:val="0"/>
      <w:marRight w:val="0"/>
      <w:marTop w:val="0"/>
      <w:marBottom w:val="0"/>
      <w:divBdr>
        <w:top w:val="none" w:sz="0" w:space="0" w:color="auto"/>
        <w:left w:val="none" w:sz="0" w:space="0" w:color="auto"/>
        <w:bottom w:val="none" w:sz="0" w:space="0" w:color="auto"/>
        <w:right w:val="none" w:sz="0" w:space="0" w:color="auto"/>
      </w:divBdr>
      <w:divsChild>
        <w:div w:id="444496539">
          <w:marLeft w:val="0"/>
          <w:marRight w:val="0"/>
          <w:marTop w:val="0"/>
          <w:marBottom w:val="0"/>
          <w:divBdr>
            <w:top w:val="none" w:sz="0" w:space="0" w:color="auto"/>
            <w:left w:val="none" w:sz="0" w:space="0" w:color="auto"/>
            <w:bottom w:val="none" w:sz="0" w:space="0" w:color="auto"/>
            <w:right w:val="none" w:sz="0" w:space="0" w:color="auto"/>
          </w:divBdr>
        </w:div>
      </w:divsChild>
    </w:div>
    <w:div w:id="667174406">
      <w:bodyDiv w:val="1"/>
      <w:marLeft w:val="0"/>
      <w:marRight w:val="0"/>
      <w:marTop w:val="0"/>
      <w:marBottom w:val="0"/>
      <w:divBdr>
        <w:top w:val="none" w:sz="0" w:space="0" w:color="auto"/>
        <w:left w:val="none" w:sz="0" w:space="0" w:color="auto"/>
        <w:bottom w:val="none" w:sz="0" w:space="0" w:color="auto"/>
        <w:right w:val="none" w:sz="0" w:space="0" w:color="auto"/>
      </w:divBdr>
    </w:div>
    <w:div w:id="673068054">
      <w:bodyDiv w:val="1"/>
      <w:marLeft w:val="0"/>
      <w:marRight w:val="0"/>
      <w:marTop w:val="0"/>
      <w:marBottom w:val="0"/>
      <w:divBdr>
        <w:top w:val="none" w:sz="0" w:space="0" w:color="auto"/>
        <w:left w:val="none" w:sz="0" w:space="0" w:color="auto"/>
        <w:bottom w:val="none" w:sz="0" w:space="0" w:color="auto"/>
        <w:right w:val="none" w:sz="0" w:space="0" w:color="auto"/>
      </w:divBdr>
    </w:div>
    <w:div w:id="688607791">
      <w:bodyDiv w:val="1"/>
      <w:marLeft w:val="0"/>
      <w:marRight w:val="0"/>
      <w:marTop w:val="0"/>
      <w:marBottom w:val="0"/>
      <w:divBdr>
        <w:top w:val="none" w:sz="0" w:space="0" w:color="auto"/>
        <w:left w:val="none" w:sz="0" w:space="0" w:color="auto"/>
        <w:bottom w:val="none" w:sz="0" w:space="0" w:color="auto"/>
        <w:right w:val="none" w:sz="0" w:space="0" w:color="auto"/>
      </w:divBdr>
    </w:div>
    <w:div w:id="722412064">
      <w:bodyDiv w:val="1"/>
      <w:marLeft w:val="0"/>
      <w:marRight w:val="0"/>
      <w:marTop w:val="0"/>
      <w:marBottom w:val="0"/>
      <w:divBdr>
        <w:top w:val="none" w:sz="0" w:space="0" w:color="auto"/>
        <w:left w:val="none" w:sz="0" w:space="0" w:color="auto"/>
        <w:bottom w:val="none" w:sz="0" w:space="0" w:color="auto"/>
        <w:right w:val="none" w:sz="0" w:space="0" w:color="auto"/>
      </w:divBdr>
      <w:divsChild>
        <w:div w:id="751124053">
          <w:marLeft w:val="0"/>
          <w:marRight w:val="0"/>
          <w:marTop w:val="0"/>
          <w:marBottom w:val="0"/>
          <w:divBdr>
            <w:top w:val="single" w:sz="6" w:space="15" w:color="EEEEEE"/>
            <w:left w:val="single" w:sz="6" w:space="15" w:color="EEEEEE"/>
            <w:bottom w:val="single" w:sz="6" w:space="15" w:color="EEEEEE"/>
            <w:right w:val="single" w:sz="6" w:space="15" w:color="EEEEEE"/>
          </w:divBdr>
          <w:divsChild>
            <w:div w:id="200943826">
              <w:marLeft w:val="0"/>
              <w:marRight w:val="0"/>
              <w:marTop w:val="0"/>
              <w:marBottom w:val="0"/>
              <w:divBdr>
                <w:top w:val="none" w:sz="0" w:space="0" w:color="auto"/>
                <w:left w:val="none" w:sz="0" w:space="0" w:color="auto"/>
                <w:bottom w:val="none" w:sz="0" w:space="0" w:color="auto"/>
                <w:right w:val="none" w:sz="0" w:space="0" w:color="auto"/>
              </w:divBdr>
              <w:divsChild>
                <w:div w:id="1745254882">
                  <w:marLeft w:val="0"/>
                  <w:marRight w:val="0"/>
                  <w:marTop w:val="0"/>
                  <w:marBottom w:val="0"/>
                  <w:divBdr>
                    <w:top w:val="none" w:sz="0" w:space="0" w:color="auto"/>
                    <w:left w:val="single" w:sz="6" w:space="8" w:color="CCCCCC"/>
                    <w:bottom w:val="none" w:sz="0" w:space="0" w:color="auto"/>
                    <w:right w:val="none" w:sz="0" w:space="0" w:color="auto"/>
                  </w:divBdr>
                </w:div>
              </w:divsChild>
            </w:div>
            <w:div w:id="264072627">
              <w:marLeft w:val="0"/>
              <w:marRight w:val="0"/>
              <w:marTop w:val="0"/>
              <w:marBottom w:val="0"/>
              <w:divBdr>
                <w:top w:val="none" w:sz="0" w:space="0" w:color="auto"/>
                <w:left w:val="none" w:sz="0" w:space="0" w:color="auto"/>
                <w:bottom w:val="none" w:sz="0" w:space="0" w:color="auto"/>
                <w:right w:val="none" w:sz="0" w:space="0" w:color="auto"/>
              </w:divBdr>
              <w:divsChild>
                <w:div w:id="259679443">
                  <w:marLeft w:val="0"/>
                  <w:marRight w:val="0"/>
                  <w:marTop w:val="0"/>
                  <w:marBottom w:val="0"/>
                  <w:divBdr>
                    <w:top w:val="none" w:sz="0" w:space="0" w:color="auto"/>
                    <w:left w:val="single" w:sz="6" w:space="8" w:color="CCCCCC"/>
                    <w:bottom w:val="none" w:sz="0" w:space="0" w:color="auto"/>
                    <w:right w:val="none" w:sz="0" w:space="0" w:color="auto"/>
                  </w:divBdr>
                </w:div>
                <w:div w:id="554781291">
                  <w:marLeft w:val="0"/>
                  <w:marRight w:val="0"/>
                  <w:marTop w:val="0"/>
                  <w:marBottom w:val="0"/>
                  <w:divBdr>
                    <w:top w:val="none" w:sz="0" w:space="0" w:color="auto"/>
                    <w:left w:val="none" w:sz="0" w:space="0" w:color="auto"/>
                    <w:bottom w:val="none" w:sz="0" w:space="0" w:color="auto"/>
                    <w:right w:val="none" w:sz="0" w:space="0" w:color="auto"/>
                  </w:divBdr>
                </w:div>
              </w:divsChild>
            </w:div>
            <w:div w:id="698821775">
              <w:marLeft w:val="0"/>
              <w:marRight w:val="0"/>
              <w:marTop w:val="0"/>
              <w:marBottom w:val="0"/>
              <w:divBdr>
                <w:top w:val="none" w:sz="0" w:space="0" w:color="auto"/>
                <w:left w:val="none" w:sz="0" w:space="0" w:color="auto"/>
                <w:bottom w:val="none" w:sz="0" w:space="0" w:color="auto"/>
                <w:right w:val="none" w:sz="0" w:space="0" w:color="auto"/>
              </w:divBdr>
              <w:divsChild>
                <w:div w:id="382561582">
                  <w:marLeft w:val="0"/>
                  <w:marRight w:val="0"/>
                  <w:marTop w:val="0"/>
                  <w:marBottom w:val="0"/>
                  <w:divBdr>
                    <w:top w:val="none" w:sz="0" w:space="0" w:color="auto"/>
                    <w:left w:val="none" w:sz="0" w:space="0" w:color="auto"/>
                    <w:bottom w:val="none" w:sz="0" w:space="0" w:color="auto"/>
                    <w:right w:val="none" w:sz="0" w:space="0" w:color="auto"/>
                  </w:divBdr>
                </w:div>
                <w:div w:id="809519364">
                  <w:marLeft w:val="0"/>
                  <w:marRight w:val="0"/>
                  <w:marTop w:val="0"/>
                  <w:marBottom w:val="0"/>
                  <w:divBdr>
                    <w:top w:val="none" w:sz="0" w:space="0" w:color="auto"/>
                    <w:left w:val="single" w:sz="6" w:space="8" w:color="CCCCCC"/>
                    <w:bottom w:val="none" w:sz="0" w:space="0" w:color="auto"/>
                    <w:right w:val="none" w:sz="0" w:space="0" w:color="auto"/>
                  </w:divBdr>
                </w:div>
              </w:divsChild>
            </w:div>
            <w:div w:id="943149383">
              <w:marLeft w:val="0"/>
              <w:marRight w:val="0"/>
              <w:marTop w:val="0"/>
              <w:marBottom w:val="0"/>
              <w:divBdr>
                <w:top w:val="none" w:sz="0" w:space="0" w:color="auto"/>
                <w:left w:val="none" w:sz="0" w:space="0" w:color="auto"/>
                <w:bottom w:val="none" w:sz="0" w:space="0" w:color="auto"/>
                <w:right w:val="none" w:sz="0" w:space="0" w:color="auto"/>
              </w:divBdr>
              <w:divsChild>
                <w:div w:id="1819687311">
                  <w:marLeft w:val="0"/>
                  <w:marRight w:val="0"/>
                  <w:marTop w:val="0"/>
                  <w:marBottom w:val="0"/>
                  <w:divBdr>
                    <w:top w:val="none" w:sz="0" w:space="0" w:color="auto"/>
                    <w:left w:val="single" w:sz="6" w:space="8" w:color="CCCCCC"/>
                    <w:bottom w:val="none" w:sz="0" w:space="0" w:color="auto"/>
                    <w:right w:val="none" w:sz="0" w:space="0" w:color="auto"/>
                  </w:divBdr>
                </w:div>
                <w:div w:id="1989626768">
                  <w:marLeft w:val="0"/>
                  <w:marRight w:val="0"/>
                  <w:marTop w:val="0"/>
                  <w:marBottom w:val="0"/>
                  <w:divBdr>
                    <w:top w:val="none" w:sz="0" w:space="0" w:color="auto"/>
                    <w:left w:val="none" w:sz="0" w:space="0" w:color="auto"/>
                    <w:bottom w:val="none" w:sz="0" w:space="0" w:color="auto"/>
                    <w:right w:val="none" w:sz="0" w:space="0" w:color="auto"/>
                  </w:divBdr>
                </w:div>
              </w:divsChild>
            </w:div>
            <w:div w:id="1353068191">
              <w:marLeft w:val="0"/>
              <w:marRight w:val="0"/>
              <w:marTop w:val="0"/>
              <w:marBottom w:val="0"/>
              <w:divBdr>
                <w:top w:val="none" w:sz="0" w:space="0" w:color="auto"/>
                <w:left w:val="none" w:sz="0" w:space="0" w:color="auto"/>
                <w:bottom w:val="none" w:sz="0" w:space="0" w:color="auto"/>
                <w:right w:val="none" w:sz="0" w:space="0" w:color="auto"/>
              </w:divBdr>
              <w:divsChild>
                <w:div w:id="527569930">
                  <w:marLeft w:val="0"/>
                  <w:marRight w:val="0"/>
                  <w:marTop w:val="0"/>
                  <w:marBottom w:val="0"/>
                  <w:divBdr>
                    <w:top w:val="none" w:sz="0" w:space="0" w:color="auto"/>
                    <w:left w:val="single" w:sz="6" w:space="8" w:color="CCCCCC"/>
                    <w:bottom w:val="none" w:sz="0" w:space="0" w:color="auto"/>
                    <w:right w:val="none" w:sz="0" w:space="0" w:color="auto"/>
                  </w:divBdr>
                </w:div>
                <w:div w:id="1982954972">
                  <w:marLeft w:val="0"/>
                  <w:marRight w:val="0"/>
                  <w:marTop w:val="0"/>
                  <w:marBottom w:val="0"/>
                  <w:divBdr>
                    <w:top w:val="none" w:sz="0" w:space="0" w:color="auto"/>
                    <w:left w:val="none" w:sz="0" w:space="0" w:color="auto"/>
                    <w:bottom w:val="none" w:sz="0" w:space="0" w:color="auto"/>
                    <w:right w:val="none" w:sz="0" w:space="0" w:color="auto"/>
                  </w:divBdr>
                </w:div>
              </w:divsChild>
            </w:div>
            <w:div w:id="1428887818">
              <w:marLeft w:val="0"/>
              <w:marRight w:val="0"/>
              <w:marTop w:val="0"/>
              <w:marBottom w:val="0"/>
              <w:divBdr>
                <w:top w:val="none" w:sz="0" w:space="0" w:color="auto"/>
                <w:left w:val="none" w:sz="0" w:space="0" w:color="auto"/>
                <w:bottom w:val="none" w:sz="0" w:space="0" w:color="auto"/>
                <w:right w:val="none" w:sz="0" w:space="0" w:color="auto"/>
              </w:divBdr>
              <w:divsChild>
                <w:div w:id="659046423">
                  <w:marLeft w:val="0"/>
                  <w:marRight w:val="0"/>
                  <w:marTop w:val="0"/>
                  <w:marBottom w:val="0"/>
                  <w:divBdr>
                    <w:top w:val="none" w:sz="0" w:space="0" w:color="auto"/>
                    <w:left w:val="none" w:sz="0" w:space="0" w:color="auto"/>
                    <w:bottom w:val="none" w:sz="0" w:space="0" w:color="auto"/>
                    <w:right w:val="none" w:sz="0" w:space="0" w:color="auto"/>
                  </w:divBdr>
                </w:div>
                <w:div w:id="1276642890">
                  <w:marLeft w:val="0"/>
                  <w:marRight w:val="0"/>
                  <w:marTop w:val="0"/>
                  <w:marBottom w:val="0"/>
                  <w:divBdr>
                    <w:top w:val="none" w:sz="0" w:space="0" w:color="auto"/>
                    <w:left w:val="single" w:sz="6" w:space="8" w:color="CCCCCC"/>
                    <w:bottom w:val="none" w:sz="0" w:space="0" w:color="auto"/>
                    <w:right w:val="none" w:sz="0" w:space="0" w:color="auto"/>
                  </w:divBdr>
                </w:div>
              </w:divsChild>
            </w:div>
            <w:div w:id="1444957931">
              <w:marLeft w:val="0"/>
              <w:marRight w:val="0"/>
              <w:marTop w:val="0"/>
              <w:marBottom w:val="0"/>
              <w:divBdr>
                <w:top w:val="none" w:sz="0" w:space="0" w:color="auto"/>
                <w:left w:val="none" w:sz="0" w:space="0" w:color="auto"/>
                <w:bottom w:val="none" w:sz="0" w:space="0" w:color="auto"/>
                <w:right w:val="none" w:sz="0" w:space="0" w:color="auto"/>
              </w:divBdr>
              <w:divsChild>
                <w:div w:id="646206207">
                  <w:marLeft w:val="0"/>
                  <w:marRight w:val="0"/>
                  <w:marTop w:val="0"/>
                  <w:marBottom w:val="0"/>
                  <w:divBdr>
                    <w:top w:val="none" w:sz="0" w:space="0" w:color="auto"/>
                    <w:left w:val="none" w:sz="0" w:space="0" w:color="auto"/>
                    <w:bottom w:val="none" w:sz="0" w:space="0" w:color="auto"/>
                    <w:right w:val="none" w:sz="0" w:space="0" w:color="auto"/>
                  </w:divBdr>
                </w:div>
                <w:div w:id="844902229">
                  <w:marLeft w:val="0"/>
                  <w:marRight w:val="0"/>
                  <w:marTop w:val="0"/>
                  <w:marBottom w:val="0"/>
                  <w:divBdr>
                    <w:top w:val="none" w:sz="0" w:space="0" w:color="auto"/>
                    <w:left w:val="single" w:sz="6" w:space="8" w:color="CCCCCC"/>
                    <w:bottom w:val="none" w:sz="0" w:space="0" w:color="auto"/>
                    <w:right w:val="none" w:sz="0" w:space="0" w:color="auto"/>
                  </w:divBdr>
                </w:div>
              </w:divsChild>
            </w:div>
            <w:div w:id="1608152562">
              <w:marLeft w:val="0"/>
              <w:marRight w:val="0"/>
              <w:marTop w:val="0"/>
              <w:marBottom w:val="0"/>
              <w:divBdr>
                <w:top w:val="none" w:sz="0" w:space="0" w:color="auto"/>
                <w:left w:val="none" w:sz="0" w:space="0" w:color="auto"/>
                <w:bottom w:val="none" w:sz="0" w:space="0" w:color="auto"/>
                <w:right w:val="none" w:sz="0" w:space="0" w:color="auto"/>
              </w:divBdr>
              <w:divsChild>
                <w:div w:id="722607933">
                  <w:marLeft w:val="0"/>
                  <w:marRight w:val="0"/>
                  <w:marTop w:val="0"/>
                  <w:marBottom w:val="0"/>
                  <w:divBdr>
                    <w:top w:val="none" w:sz="0" w:space="0" w:color="auto"/>
                    <w:left w:val="none" w:sz="0" w:space="0" w:color="auto"/>
                    <w:bottom w:val="none" w:sz="0" w:space="0" w:color="auto"/>
                    <w:right w:val="none" w:sz="0" w:space="0" w:color="auto"/>
                  </w:divBdr>
                </w:div>
                <w:div w:id="2094163534">
                  <w:marLeft w:val="0"/>
                  <w:marRight w:val="0"/>
                  <w:marTop w:val="0"/>
                  <w:marBottom w:val="0"/>
                  <w:divBdr>
                    <w:top w:val="none" w:sz="0" w:space="0" w:color="auto"/>
                    <w:left w:val="single" w:sz="6" w:space="8" w:color="CCCCCC"/>
                    <w:bottom w:val="none" w:sz="0" w:space="0" w:color="auto"/>
                    <w:right w:val="none" w:sz="0" w:space="0" w:color="auto"/>
                  </w:divBdr>
                </w:div>
              </w:divsChild>
            </w:div>
          </w:divsChild>
        </w:div>
      </w:divsChild>
    </w:div>
    <w:div w:id="785007408">
      <w:bodyDiv w:val="1"/>
      <w:marLeft w:val="0"/>
      <w:marRight w:val="0"/>
      <w:marTop w:val="0"/>
      <w:marBottom w:val="0"/>
      <w:divBdr>
        <w:top w:val="none" w:sz="0" w:space="0" w:color="auto"/>
        <w:left w:val="none" w:sz="0" w:space="0" w:color="auto"/>
        <w:bottom w:val="none" w:sz="0" w:space="0" w:color="auto"/>
        <w:right w:val="none" w:sz="0" w:space="0" w:color="auto"/>
      </w:divBdr>
    </w:div>
    <w:div w:id="806244358">
      <w:bodyDiv w:val="1"/>
      <w:marLeft w:val="0"/>
      <w:marRight w:val="0"/>
      <w:marTop w:val="0"/>
      <w:marBottom w:val="0"/>
      <w:divBdr>
        <w:top w:val="none" w:sz="0" w:space="0" w:color="auto"/>
        <w:left w:val="none" w:sz="0" w:space="0" w:color="auto"/>
        <w:bottom w:val="none" w:sz="0" w:space="0" w:color="auto"/>
        <w:right w:val="none" w:sz="0" w:space="0" w:color="auto"/>
      </w:divBdr>
    </w:div>
    <w:div w:id="850681394">
      <w:bodyDiv w:val="1"/>
      <w:marLeft w:val="0"/>
      <w:marRight w:val="0"/>
      <w:marTop w:val="0"/>
      <w:marBottom w:val="0"/>
      <w:divBdr>
        <w:top w:val="none" w:sz="0" w:space="0" w:color="auto"/>
        <w:left w:val="none" w:sz="0" w:space="0" w:color="auto"/>
        <w:bottom w:val="none" w:sz="0" w:space="0" w:color="auto"/>
        <w:right w:val="none" w:sz="0" w:space="0" w:color="auto"/>
      </w:divBdr>
    </w:div>
    <w:div w:id="947270499">
      <w:bodyDiv w:val="1"/>
      <w:marLeft w:val="0"/>
      <w:marRight w:val="0"/>
      <w:marTop w:val="0"/>
      <w:marBottom w:val="0"/>
      <w:divBdr>
        <w:top w:val="none" w:sz="0" w:space="0" w:color="auto"/>
        <w:left w:val="none" w:sz="0" w:space="0" w:color="auto"/>
        <w:bottom w:val="none" w:sz="0" w:space="0" w:color="auto"/>
        <w:right w:val="none" w:sz="0" w:space="0" w:color="auto"/>
      </w:divBdr>
    </w:div>
    <w:div w:id="999498588">
      <w:bodyDiv w:val="1"/>
      <w:marLeft w:val="0"/>
      <w:marRight w:val="0"/>
      <w:marTop w:val="0"/>
      <w:marBottom w:val="0"/>
      <w:divBdr>
        <w:top w:val="none" w:sz="0" w:space="0" w:color="auto"/>
        <w:left w:val="none" w:sz="0" w:space="0" w:color="auto"/>
        <w:bottom w:val="none" w:sz="0" w:space="0" w:color="auto"/>
        <w:right w:val="none" w:sz="0" w:space="0" w:color="auto"/>
      </w:divBdr>
    </w:div>
    <w:div w:id="1002970818">
      <w:bodyDiv w:val="1"/>
      <w:marLeft w:val="0"/>
      <w:marRight w:val="0"/>
      <w:marTop w:val="0"/>
      <w:marBottom w:val="0"/>
      <w:divBdr>
        <w:top w:val="none" w:sz="0" w:space="0" w:color="auto"/>
        <w:left w:val="none" w:sz="0" w:space="0" w:color="auto"/>
        <w:bottom w:val="none" w:sz="0" w:space="0" w:color="auto"/>
        <w:right w:val="none" w:sz="0" w:space="0" w:color="auto"/>
      </w:divBdr>
    </w:div>
    <w:div w:id="1016924884">
      <w:bodyDiv w:val="1"/>
      <w:marLeft w:val="0"/>
      <w:marRight w:val="0"/>
      <w:marTop w:val="0"/>
      <w:marBottom w:val="0"/>
      <w:divBdr>
        <w:top w:val="none" w:sz="0" w:space="0" w:color="auto"/>
        <w:left w:val="none" w:sz="0" w:space="0" w:color="auto"/>
        <w:bottom w:val="none" w:sz="0" w:space="0" w:color="auto"/>
        <w:right w:val="none" w:sz="0" w:space="0" w:color="auto"/>
      </w:divBdr>
    </w:div>
    <w:div w:id="1062678098">
      <w:bodyDiv w:val="1"/>
      <w:marLeft w:val="0"/>
      <w:marRight w:val="0"/>
      <w:marTop w:val="0"/>
      <w:marBottom w:val="0"/>
      <w:divBdr>
        <w:top w:val="none" w:sz="0" w:space="0" w:color="auto"/>
        <w:left w:val="none" w:sz="0" w:space="0" w:color="auto"/>
        <w:bottom w:val="none" w:sz="0" w:space="0" w:color="auto"/>
        <w:right w:val="none" w:sz="0" w:space="0" w:color="auto"/>
      </w:divBdr>
    </w:div>
    <w:div w:id="1068653002">
      <w:bodyDiv w:val="1"/>
      <w:marLeft w:val="0"/>
      <w:marRight w:val="0"/>
      <w:marTop w:val="0"/>
      <w:marBottom w:val="0"/>
      <w:divBdr>
        <w:top w:val="none" w:sz="0" w:space="0" w:color="auto"/>
        <w:left w:val="none" w:sz="0" w:space="0" w:color="auto"/>
        <w:bottom w:val="none" w:sz="0" w:space="0" w:color="auto"/>
        <w:right w:val="none" w:sz="0" w:space="0" w:color="auto"/>
      </w:divBdr>
    </w:div>
    <w:div w:id="1068959969">
      <w:bodyDiv w:val="1"/>
      <w:marLeft w:val="0"/>
      <w:marRight w:val="0"/>
      <w:marTop w:val="0"/>
      <w:marBottom w:val="0"/>
      <w:divBdr>
        <w:top w:val="none" w:sz="0" w:space="0" w:color="auto"/>
        <w:left w:val="none" w:sz="0" w:space="0" w:color="auto"/>
        <w:bottom w:val="none" w:sz="0" w:space="0" w:color="auto"/>
        <w:right w:val="none" w:sz="0" w:space="0" w:color="auto"/>
      </w:divBdr>
    </w:div>
    <w:div w:id="1090735783">
      <w:bodyDiv w:val="1"/>
      <w:marLeft w:val="0"/>
      <w:marRight w:val="0"/>
      <w:marTop w:val="0"/>
      <w:marBottom w:val="0"/>
      <w:divBdr>
        <w:top w:val="none" w:sz="0" w:space="0" w:color="auto"/>
        <w:left w:val="none" w:sz="0" w:space="0" w:color="auto"/>
        <w:bottom w:val="none" w:sz="0" w:space="0" w:color="auto"/>
        <w:right w:val="none" w:sz="0" w:space="0" w:color="auto"/>
      </w:divBdr>
    </w:div>
    <w:div w:id="1120029863">
      <w:bodyDiv w:val="1"/>
      <w:marLeft w:val="0"/>
      <w:marRight w:val="0"/>
      <w:marTop w:val="0"/>
      <w:marBottom w:val="0"/>
      <w:divBdr>
        <w:top w:val="none" w:sz="0" w:space="0" w:color="auto"/>
        <w:left w:val="none" w:sz="0" w:space="0" w:color="auto"/>
        <w:bottom w:val="none" w:sz="0" w:space="0" w:color="auto"/>
        <w:right w:val="none" w:sz="0" w:space="0" w:color="auto"/>
      </w:divBdr>
    </w:div>
    <w:div w:id="1188451730">
      <w:bodyDiv w:val="1"/>
      <w:marLeft w:val="0"/>
      <w:marRight w:val="0"/>
      <w:marTop w:val="0"/>
      <w:marBottom w:val="0"/>
      <w:divBdr>
        <w:top w:val="none" w:sz="0" w:space="0" w:color="auto"/>
        <w:left w:val="none" w:sz="0" w:space="0" w:color="auto"/>
        <w:bottom w:val="none" w:sz="0" w:space="0" w:color="auto"/>
        <w:right w:val="none" w:sz="0" w:space="0" w:color="auto"/>
      </w:divBdr>
    </w:div>
    <w:div w:id="1211571250">
      <w:bodyDiv w:val="1"/>
      <w:marLeft w:val="0"/>
      <w:marRight w:val="0"/>
      <w:marTop w:val="0"/>
      <w:marBottom w:val="0"/>
      <w:divBdr>
        <w:top w:val="none" w:sz="0" w:space="0" w:color="auto"/>
        <w:left w:val="none" w:sz="0" w:space="0" w:color="auto"/>
        <w:bottom w:val="none" w:sz="0" w:space="0" w:color="auto"/>
        <w:right w:val="none" w:sz="0" w:space="0" w:color="auto"/>
      </w:divBdr>
    </w:div>
    <w:div w:id="1239558168">
      <w:bodyDiv w:val="1"/>
      <w:marLeft w:val="0"/>
      <w:marRight w:val="0"/>
      <w:marTop w:val="0"/>
      <w:marBottom w:val="0"/>
      <w:divBdr>
        <w:top w:val="none" w:sz="0" w:space="0" w:color="auto"/>
        <w:left w:val="none" w:sz="0" w:space="0" w:color="auto"/>
        <w:bottom w:val="none" w:sz="0" w:space="0" w:color="auto"/>
        <w:right w:val="none" w:sz="0" w:space="0" w:color="auto"/>
      </w:divBdr>
    </w:div>
    <w:div w:id="1282419296">
      <w:bodyDiv w:val="1"/>
      <w:marLeft w:val="0"/>
      <w:marRight w:val="0"/>
      <w:marTop w:val="0"/>
      <w:marBottom w:val="0"/>
      <w:divBdr>
        <w:top w:val="none" w:sz="0" w:space="0" w:color="auto"/>
        <w:left w:val="none" w:sz="0" w:space="0" w:color="auto"/>
        <w:bottom w:val="none" w:sz="0" w:space="0" w:color="auto"/>
        <w:right w:val="none" w:sz="0" w:space="0" w:color="auto"/>
      </w:divBdr>
    </w:div>
    <w:div w:id="1325813792">
      <w:bodyDiv w:val="1"/>
      <w:marLeft w:val="0"/>
      <w:marRight w:val="0"/>
      <w:marTop w:val="0"/>
      <w:marBottom w:val="0"/>
      <w:divBdr>
        <w:top w:val="none" w:sz="0" w:space="0" w:color="auto"/>
        <w:left w:val="none" w:sz="0" w:space="0" w:color="auto"/>
        <w:bottom w:val="none" w:sz="0" w:space="0" w:color="auto"/>
        <w:right w:val="none" w:sz="0" w:space="0" w:color="auto"/>
      </w:divBdr>
    </w:div>
    <w:div w:id="1333608572">
      <w:bodyDiv w:val="1"/>
      <w:marLeft w:val="0"/>
      <w:marRight w:val="0"/>
      <w:marTop w:val="0"/>
      <w:marBottom w:val="0"/>
      <w:divBdr>
        <w:top w:val="none" w:sz="0" w:space="0" w:color="auto"/>
        <w:left w:val="none" w:sz="0" w:space="0" w:color="auto"/>
        <w:bottom w:val="none" w:sz="0" w:space="0" w:color="auto"/>
        <w:right w:val="none" w:sz="0" w:space="0" w:color="auto"/>
      </w:divBdr>
    </w:div>
    <w:div w:id="1354185715">
      <w:bodyDiv w:val="1"/>
      <w:marLeft w:val="0"/>
      <w:marRight w:val="0"/>
      <w:marTop w:val="0"/>
      <w:marBottom w:val="0"/>
      <w:divBdr>
        <w:top w:val="none" w:sz="0" w:space="0" w:color="auto"/>
        <w:left w:val="none" w:sz="0" w:space="0" w:color="auto"/>
        <w:bottom w:val="none" w:sz="0" w:space="0" w:color="auto"/>
        <w:right w:val="none" w:sz="0" w:space="0" w:color="auto"/>
      </w:divBdr>
    </w:div>
    <w:div w:id="1381781744">
      <w:bodyDiv w:val="1"/>
      <w:marLeft w:val="0"/>
      <w:marRight w:val="0"/>
      <w:marTop w:val="0"/>
      <w:marBottom w:val="0"/>
      <w:divBdr>
        <w:top w:val="none" w:sz="0" w:space="0" w:color="auto"/>
        <w:left w:val="none" w:sz="0" w:space="0" w:color="auto"/>
        <w:bottom w:val="none" w:sz="0" w:space="0" w:color="auto"/>
        <w:right w:val="none" w:sz="0" w:space="0" w:color="auto"/>
      </w:divBdr>
    </w:div>
    <w:div w:id="1385564535">
      <w:bodyDiv w:val="1"/>
      <w:marLeft w:val="0"/>
      <w:marRight w:val="0"/>
      <w:marTop w:val="0"/>
      <w:marBottom w:val="0"/>
      <w:divBdr>
        <w:top w:val="none" w:sz="0" w:space="0" w:color="auto"/>
        <w:left w:val="none" w:sz="0" w:space="0" w:color="auto"/>
        <w:bottom w:val="none" w:sz="0" w:space="0" w:color="auto"/>
        <w:right w:val="none" w:sz="0" w:space="0" w:color="auto"/>
      </w:divBdr>
    </w:div>
    <w:div w:id="1401319856">
      <w:bodyDiv w:val="1"/>
      <w:marLeft w:val="0"/>
      <w:marRight w:val="0"/>
      <w:marTop w:val="0"/>
      <w:marBottom w:val="0"/>
      <w:divBdr>
        <w:top w:val="none" w:sz="0" w:space="0" w:color="auto"/>
        <w:left w:val="none" w:sz="0" w:space="0" w:color="auto"/>
        <w:bottom w:val="none" w:sz="0" w:space="0" w:color="auto"/>
        <w:right w:val="none" w:sz="0" w:space="0" w:color="auto"/>
      </w:divBdr>
    </w:div>
    <w:div w:id="1416246277">
      <w:bodyDiv w:val="1"/>
      <w:marLeft w:val="0"/>
      <w:marRight w:val="0"/>
      <w:marTop w:val="0"/>
      <w:marBottom w:val="0"/>
      <w:divBdr>
        <w:top w:val="none" w:sz="0" w:space="0" w:color="auto"/>
        <w:left w:val="none" w:sz="0" w:space="0" w:color="auto"/>
        <w:bottom w:val="none" w:sz="0" w:space="0" w:color="auto"/>
        <w:right w:val="none" w:sz="0" w:space="0" w:color="auto"/>
      </w:divBdr>
    </w:div>
    <w:div w:id="1460301261">
      <w:bodyDiv w:val="1"/>
      <w:marLeft w:val="0"/>
      <w:marRight w:val="0"/>
      <w:marTop w:val="0"/>
      <w:marBottom w:val="0"/>
      <w:divBdr>
        <w:top w:val="none" w:sz="0" w:space="0" w:color="auto"/>
        <w:left w:val="none" w:sz="0" w:space="0" w:color="auto"/>
        <w:bottom w:val="none" w:sz="0" w:space="0" w:color="auto"/>
        <w:right w:val="none" w:sz="0" w:space="0" w:color="auto"/>
      </w:divBdr>
    </w:div>
    <w:div w:id="1524519241">
      <w:bodyDiv w:val="1"/>
      <w:marLeft w:val="0"/>
      <w:marRight w:val="0"/>
      <w:marTop w:val="0"/>
      <w:marBottom w:val="0"/>
      <w:divBdr>
        <w:top w:val="none" w:sz="0" w:space="0" w:color="auto"/>
        <w:left w:val="none" w:sz="0" w:space="0" w:color="auto"/>
        <w:bottom w:val="none" w:sz="0" w:space="0" w:color="auto"/>
        <w:right w:val="none" w:sz="0" w:space="0" w:color="auto"/>
      </w:divBdr>
    </w:div>
    <w:div w:id="1530604795">
      <w:bodyDiv w:val="1"/>
      <w:marLeft w:val="0"/>
      <w:marRight w:val="0"/>
      <w:marTop w:val="0"/>
      <w:marBottom w:val="0"/>
      <w:divBdr>
        <w:top w:val="none" w:sz="0" w:space="0" w:color="auto"/>
        <w:left w:val="none" w:sz="0" w:space="0" w:color="auto"/>
        <w:bottom w:val="none" w:sz="0" w:space="0" w:color="auto"/>
        <w:right w:val="none" w:sz="0" w:space="0" w:color="auto"/>
      </w:divBdr>
    </w:div>
    <w:div w:id="1584995066">
      <w:bodyDiv w:val="1"/>
      <w:marLeft w:val="0"/>
      <w:marRight w:val="0"/>
      <w:marTop w:val="0"/>
      <w:marBottom w:val="0"/>
      <w:divBdr>
        <w:top w:val="none" w:sz="0" w:space="0" w:color="auto"/>
        <w:left w:val="none" w:sz="0" w:space="0" w:color="auto"/>
        <w:bottom w:val="none" w:sz="0" w:space="0" w:color="auto"/>
        <w:right w:val="none" w:sz="0" w:space="0" w:color="auto"/>
      </w:divBdr>
    </w:div>
    <w:div w:id="1621760416">
      <w:bodyDiv w:val="1"/>
      <w:marLeft w:val="0"/>
      <w:marRight w:val="0"/>
      <w:marTop w:val="0"/>
      <w:marBottom w:val="0"/>
      <w:divBdr>
        <w:top w:val="none" w:sz="0" w:space="0" w:color="auto"/>
        <w:left w:val="none" w:sz="0" w:space="0" w:color="auto"/>
        <w:bottom w:val="none" w:sz="0" w:space="0" w:color="auto"/>
        <w:right w:val="none" w:sz="0" w:space="0" w:color="auto"/>
      </w:divBdr>
    </w:div>
    <w:div w:id="1628076160">
      <w:bodyDiv w:val="1"/>
      <w:marLeft w:val="0"/>
      <w:marRight w:val="0"/>
      <w:marTop w:val="0"/>
      <w:marBottom w:val="0"/>
      <w:divBdr>
        <w:top w:val="none" w:sz="0" w:space="0" w:color="auto"/>
        <w:left w:val="none" w:sz="0" w:space="0" w:color="auto"/>
        <w:bottom w:val="none" w:sz="0" w:space="0" w:color="auto"/>
        <w:right w:val="none" w:sz="0" w:space="0" w:color="auto"/>
      </w:divBdr>
    </w:div>
    <w:div w:id="1696999728">
      <w:bodyDiv w:val="1"/>
      <w:marLeft w:val="0"/>
      <w:marRight w:val="0"/>
      <w:marTop w:val="0"/>
      <w:marBottom w:val="0"/>
      <w:divBdr>
        <w:top w:val="none" w:sz="0" w:space="0" w:color="auto"/>
        <w:left w:val="none" w:sz="0" w:space="0" w:color="auto"/>
        <w:bottom w:val="none" w:sz="0" w:space="0" w:color="auto"/>
        <w:right w:val="none" w:sz="0" w:space="0" w:color="auto"/>
      </w:divBdr>
    </w:div>
    <w:div w:id="1744792993">
      <w:bodyDiv w:val="1"/>
      <w:marLeft w:val="0"/>
      <w:marRight w:val="0"/>
      <w:marTop w:val="0"/>
      <w:marBottom w:val="0"/>
      <w:divBdr>
        <w:top w:val="none" w:sz="0" w:space="0" w:color="auto"/>
        <w:left w:val="none" w:sz="0" w:space="0" w:color="auto"/>
        <w:bottom w:val="none" w:sz="0" w:space="0" w:color="auto"/>
        <w:right w:val="none" w:sz="0" w:space="0" w:color="auto"/>
      </w:divBdr>
      <w:divsChild>
        <w:div w:id="1465924828">
          <w:marLeft w:val="0"/>
          <w:marRight w:val="0"/>
          <w:marTop w:val="0"/>
          <w:marBottom w:val="0"/>
          <w:divBdr>
            <w:top w:val="none" w:sz="0" w:space="0" w:color="auto"/>
            <w:left w:val="none" w:sz="0" w:space="0" w:color="auto"/>
            <w:bottom w:val="none" w:sz="0" w:space="0" w:color="auto"/>
            <w:right w:val="none" w:sz="0" w:space="0" w:color="auto"/>
          </w:divBdr>
        </w:div>
      </w:divsChild>
    </w:div>
    <w:div w:id="1745757276">
      <w:bodyDiv w:val="1"/>
      <w:marLeft w:val="0"/>
      <w:marRight w:val="0"/>
      <w:marTop w:val="0"/>
      <w:marBottom w:val="0"/>
      <w:divBdr>
        <w:top w:val="none" w:sz="0" w:space="0" w:color="auto"/>
        <w:left w:val="none" w:sz="0" w:space="0" w:color="auto"/>
        <w:bottom w:val="none" w:sz="0" w:space="0" w:color="auto"/>
        <w:right w:val="none" w:sz="0" w:space="0" w:color="auto"/>
      </w:divBdr>
    </w:div>
    <w:div w:id="1749959662">
      <w:bodyDiv w:val="1"/>
      <w:marLeft w:val="0"/>
      <w:marRight w:val="0"/>
      <w:marTop w:val="0"/>
      <w:marBottom w:val="0"/>
      <w:divBdr>
        <w:top w:val="none" w:sz="0" w:space="0" w:color="auto"/>
        <w:left w:val="none" w:sz="0" w:space="0" w:color="auto"/>
        <w:bottom w:val="none" w:sz="0" w:space="0" w:color="auto"/>
        <w:right w:val="none" w:sz="0" w:space="0" w:color="auto"/>
      </w:divBdr>
      <w:divsChild>
        <w:div w:id="37125852">
          <w:marLeft w:val="274"/>
          <w:marRight w:val="0"/>
          <w:marTop w:val="0"/>
          <w:marBottom w:val="0"/>
          <w:divBdr>
            <w:top w:val="none" w:sz="0" w:space="0" w:color="auto"/>
            <w:left w:val="none" w:sz="0" w:space="0" w:color="auto"/>
            <w:bottom w:val="none" w:sz="0" w:space="0" w:color="auto"/>
            <w:right w:val="none" w:sz="0" w:space="0" w:color="auto"/>
          </w:divBdr>
        </w:div>
        <w:div w:id="859703352">
          <w:marLeft w:val="274"/>
          <w:marRight w:val="0"/>
          <w:marTop w:val="0"/>
          <w:marBottom w:val="0"/>
          <w:divBdr>
            <w:top w:val="none" w:sz="0" w:space="0" w:color="auto"/>
            <w:left w:val="none" w:sz="0" w:space="0" w:color="auto"/>
            <w:bottom w:val="none" w:sz="0" w:space="0" w:color="auto"/>
            <w:right w:val="none" w:sz="0" w:space="0" w:color="auto"/>
          </w:divBdr>
        </w:div>
      </w:divsChild>
    </w:div>
    <w:div w:id="1751732523">
      <w:bodyDiv w:val="1"/>
      <w:marLeft w:val="0"/>
      <w:marRight w:val="0"/>
      <w:marTop w:val="0"/>
      <w:marBottom w:val="0"/>
      <w:divBdr>
        <w:top w:val="none" w:sz="0" w:space="0" w:color="auto"/>
        <w:left w:val="none" w:sz="0" w:space="0" w:color="auto"/>
        <w:bottom w:val="none" w:sz="0" w:space="0" w:color="auto"/>
        <w:right w:val="none" w:sz="0" w:space="0" w:color="auto"/>
      </w:divBdr>
    </w:div>
    <w:div w:id="1769278918">
      <w:bodyDiv w:val="1"/>
      <w:marLeft w:val="0"/>
      <w:marRight w:val="0"/>
      <w:marTop w:val="0"/>
      <w:marBottom w:val="0"/>
      <w:divBdr>
        <w:top w:val="none" w:sz="0" w:space="0" w:color="auto"/>
        <w:left w:val="none" w:sz="0" w:space="0" w:color="auto"/>
        <w:bottom w:val="none" w:sz="0" w:space="0" w:color="auto"/>
        <w:right w:val="none" w:sz="0" w:space="0" w:color="auto"/>
      </w:divBdr>
    </w:div>
    <w:div w:id="1788088398">
      <w:bodyDiv w:val="1"/>
      <w:marLeft w:val="0"/>
      <w:marRight w:val="0"/>
      <w:marTop w:val="0"/>
      <w:marBottom w:val="0"/>
      <w:divBdr>
        <w:top w:val="none" w:sz="0" w:space="0" w:color="auto"/>
        <w:left w:val="none" w:sz="0" w:space="0" w:color="auto"/>
        <w:bottom w:val="none" w:sz="0" w:space="0" w:color="auto"/>
        <w:right w:val="none" w:sz="0" w:space="0" w:color="auto"/>
      </w:divBdr>
    </w:div>
    <w:div w:id="1791318065">
      <w:bodyDiv w:val="1"/>
      <w:marLeft w:val="0"/>
      <w:marRight w:val="0"/>
      <w:marTop w:val="0"/>
      <w:marBottom w:val="0"/>
      <w:divBdr>
        <w:top w:val="none" w:sz="0" w:space="0" w:color="auto"/>
        <w:left w:val="none" w:sz="0" w:space="0" w:color="auto"/>
        <w:bottom w:val="none" w:sz="0" w:space="0" w:color="auto"/>
        <w:right w:val="none" w:sz="0" w:space="0" w:color="auto"/>
      </w:divBdr>
    </w:div>
    <w:div w:id="1822653899">
      <w:bodyDiv w:val="1"/>
      <w:marLeft w:val="0"/>
      <w:marRight w:val="0"/>
      <w:marTop w:val="0"/>
      <w:marBottom w:val="0"/>
      <w:divBdr>
        <w:top w:val="none" w:sz="0" w:space="0" w:color="auto"/>
        <w:left w:val="none" w:sz="0" w:space="0" w:color="auto"/>
        <w:bottom w:val="none" w:sz="0" w:space="0" w:color="auto"/>
        <w:right w:val="none" w:sz="0" w:space="0" w:color="auto"/>
      </w:divBdr>
    </w:div>
    <w:div w:id="1837257284">
      <w:bodyDiv w:val="1"/>
      <w:marLeft w:val="0"/>
      <w:marRight w:val="0"/>
      <w:marTop w:val="0"/>
      <w:marBottom w:val="0"/>
      <w:divBdr>
        <w:top w:val="none" w:sz="0" w:space="0" w:color="auto"/>
        <w:left w:val="none" w:sz="0" w:space="0" w:color="auto"/>
        <w:bottom w:val="none" w:sz="0" w:space="0" w:color="auto"/>
        <w:right w:val="none" w:sz="0" w:space="0" w:color="auto"/>
      </w:divBdr>
    </w:div>
    <w:div w:id="1837498600">
      <w:bodyDiv w:val="1"/>
      <w:marLeft w:val="0"/>
      <w:marRight w:val="0"/>
      <w:marTop w:val="0"/>
      <w:marBottom w:val="0"/>
      <w:divBdr>
        <w:top w:val="none" w:sz="0" w:space="0" w:color="auto"/>
        <w:left w:val="none" w:sz="0" w:space="0" w:color="auto"/>
        <w:bottom w:val="none" w:sz="0" w:space="0" w:color="auto"/>
        <w:right w:val="none" w:sz="0" w:space="0" w:color="auto"/>
      </w:divBdr>
    </w:div>
    <w:div w:id="1844319786">
      <w:bodyDiv w:val="1"/>
      <w:marLeft w:val="0"/>
      <w:marRight w:val="0"/>
      <w:marTop w:val="0"/>
      <w:marBottom w:val="0"/>
      <w:divBdr>
        <w:top w:val="none" w:sz="0" w:space="0" w:color="auto"/>
        <w:left w:val="none" w:sz="0" w:space="0" w:color="auto"/>
        <w:bottom w:val="none" w:sz="0" w:space="0" w:color="auto"/>
        <w:right w:val="none" w:sz="0" w:space="0" w:color="auto"/>
      </w:divBdr>
    </w:div>
    <w:div w:id="1948850433">
      <w:bodyDiv w:val="1"/>
      <w:marLeft w:val="0"/>
      <w:marRight w:val="0"/>
      <w:marTop w:val="0"/>
      <w:marBottom w:val="0"/>
      <w:divBdr>
        <w:top w:val="none" w:sz="0" w:space="0" w:color="auto"/>
        <w:left w:val="none" w:sz="0" w:space="0" w:color="auto"/>
        <w:bottom w:val="none" w:sz="0" w:space="0" w:color="auto"/>
        <w:right w:val="none" w:sz="0" w:space="0" w:color="auto"/>
      </w:divBdr>
    </w:div>
    <w:div w:id="1967080362">
      <w:bodyDiv w:val="1"/>
      <w:marLeft w:val="0"/>
      <w:marRight w:val="0"/>
      <w:marTop w:val="0"/>
      <w:marBottom w:val="0"/>
      <w:divBdr>
        <w:top w:val="none" w:sz="0" w:space="0" w:color="auto"/>
        <w:left w:val="none" w:sz="0" w:space="0" w:color="auto"/>
        <w:bottom w:val="none" w:sz="0" w:space="0" w:color="auto"/>
        <w:right w:val="none" w:sz="0" w:space="0" w:color="auto"/>
      </w:divBdr>
    </w:div>
    <w:div w:id="1967469613">
      <w:bodyDiv w:val="1"/>
      <w:marLeft w:val="0"/>
      <w:marRight w:val="0"/>
      <w:marTop w:val="0"/>
      <w:marBottom w:val="0"/>
      <w:divBdr>
        <w:top w:val="none" w:sz="0" w:space="0" w:color="auto"/>
        <w:left w:val="none" w:sz="0" w:space="0" w:color="auto"/>
        <w:bottom w:val="none" w:sz="0" w:space="0" w:color="auto"/>
        <w:right w:val="none" w:sz="0" w:space="0" w:color="auto"/>
      </w:divBdr>
      <w:divsChild>
        <w:div w:id="1840848354">
          <w:marLeft w:val="0"/>
          <w:marRight w:val="0"/>
          <w:marTop w:val="0"/>
          <w:marBottom w:val="0"/>
          <w:divBdr>
            <w:top w:val="none" w:sz="0" w:space="0" w:color="auto"/>
            <w:left w:val="none" w:sz="0" w:space="0" w:color="auto"/>
            <w:bottom w:val="none" w:sz="0" w:space="0" w:color="auto"/>
            <w:right w:val="none" w:sz="0" w:space="0" w:color="auto"/>
          </w:divBdr>
        </w:div>
        <w:div w:id="205332">
          <w:marLeft w:val="0"/>
          <w:marRight w:val="0"/>
          <w:marTop w:val="0"/>
          <w:marBottom w:val="0"/>
          <w:divBdr>
            <w:top w:val="none" w:sz="0" w:space="0" w:color="auto"/>
            <w:left w:val="none" w:sz="0" w:space="0" w:color="auto"/>
            <w:bottom w:val="none" w:sz="0" w:space="0" w:color="auto"/>
            <w:right w:val="none" w:sz="0" w:space="0" w:color="auto"/>
          </w:divBdr>
        </w:div>
        <w:div w:id="1990860545">
          <w:marLeft w:val="0"/>
          <w:marRight w:val="0"/>
          <w:marTop w:val="0"/>
          <w:marBottom w:val="0"/>
          <w:divBdr>
            <w:top w:val="none" w:sz="0" w:space="0" w:color="auto"/>
            <w:left w:val="none" w:sz="0" w:space="0" w:color="auto"/>
            <w:bottom w:val="none" w:sz="0" w:space="0" w:color="auto"/>
            <w:right w:val="none" w:sz="0" w:space="0" w:color="auto"/>
          </w:divBdr>
        </w:div>
      </w:divsChild>
    </w:div>
    <w:div w:id="1986351345">
      <w:bodyDiv w:val="1"/>
      <w:marLeft w:val="0"/>
      <w:marRight w:val="0"/>
      <w:marTop w:val="0"/>
      <w:marBottom w:val="0"/>
      <w:divBdr>
        <w:top w:val="none" w:sz="0" w:space="0" w:color="auto"/>
        <w:left w:val="none" w:sz="0" w:space="0" w:color="auto"/>
        <w:bottom w:val="none" w:sz="0" w:space="0" w:color="auto"/>
        <w:right w:val="none" w:sz="0" w:space="0" w:color="auto"/>
      </w:divBdr>
    </w:div>
    <w:div w:id="1987277122">
      <w:bodyDiv w:val="1"/>
      <w:marLeft w:val="0"/>
      <w:marRight w:val="0"/>
      <w:marTop w:val="0"/>
      <w:marBottom w:val="0"/>
      <w:divBdr>
        <w:top w:val="none" w:sz="0" w:space="0" w:color="auto"/>
        <w:left w:val="none" w:sz="0" w:space="0" w:color="auto"/>
        <w:bottom w:val="none" w:sz="0" w:space="0" w:color="auto"/>
        <w:right w:val="none" w:sz="0" w:space="0" w:color="auto"/>
      </w:divBdr>
    </w:div>
    <w:div w:id="2026590377">
      <w:bodyDiv w:val="1"/>
      <w:marLeft w:val="0"/>
      <w:marRight w:val="0"/>
      <w:marTop w:val="0"/>
      <w:marBottom w:val="0"/>
      <w:divBdr>
        <w:top w:val="none" w:sz="0" w:space="0" w:color="auto"/>
        <w:left w:val="none" w:sz="0" w:space="0" w:color="auto"/>
        <w:bottom w:val="none" w:sz="0" w:space="0" w:color="auto"/>
        <w:right w:val="none" w:sz="0" w:space="0" w:color="auto"/>
      </w:divBdr>
    </w:div>
    <w:div w:id="2068146121">
      <w:bodyDiv w:val="1"/>
      <w:marLeft w:val="0"/>
      <w:marRight w:val="0"/>
      <w:marTop w:val="0"/>
      <w:marBottom w:val="0"/>
      <w:divBdr>
        <w:top w:val="none" w:sz="0" w:space="0" w:color="auto"/>
        <w:left w:val="none" w:sz="0" w:space="0" w:color="auto"/>
        <w:bottom w:val="none" w:sz="0" w:space="0" w:color="auto"/>
        <w:right w:val="none" w:sz="0" w:space="0" w:color="auto"/>
      </w:divBdr>
    </w:div>
    <w:div w:id="2094275119">
      <w:bodyDiv w:val="1"/>
      <w:marLeft w:val="0"/>
      <w:marRight w:val="0"/>
      <w:marTop w:val="0"/>
      <w:marBottom w:val="0"/>
      <w:divBdr>
        <w:top w:val="none" w:sz="0" w:space="0" w:color="auto"/>
        <w:left w:val="none" w:sz="0" w:space="0" w:color="auto"/>
        <w:bottom w:val="none" w:sz="0" w:space="0" w:color="auto"/>
        <w:right w:val="none" w:sz="0" w:space="0" w:color="auto"/>
      </w:divBdr>
    </w:div>
    <w:div w:id="2110735442">
      <w:bodyDiv w:val="1"/>
      <w:marLeft w:val="0"/>
      <w:marRight w:val="0"/>
      <w:marTop w:val="0"/>
      <w:marBottom w:val="0"/>
      <w:divBdr>
        <w:top w:val="none" w:sz="0" w:space="0" w:color="auto"/>
        <w:left w:val="none" w:sz="0" w:space="0" w:color="auto"/>
        <w:bottom w:val="none" w:sz="0" w:space="0" w:color="auto"/>
        <w:right w:val="none" w:sz="0" w:space="0" w:color="auto"/>
      </w:divBdr>
    </w:div>
    <w:div w:id="2118212795">
      <w:bodyDiv w:val="1"/>
      <w:marLeft w:val="0"/>
      <w:marRight w:val="0"/>
      <w:marTop w:val="0"/>
      <w:marBottom w:val="0"/>
      <w:divBdr>
        <w:top w:val="none" w:sz="0" w:space="0" w:color="auto"/>
        <w:left w:val="none" w:sz="0" w:space="0" w:color="auto"/>
        <w:bottom w:val="none" w:sz="0" w:space="0" w:color="auto"/>
        <w:right w:val="none" w:sz="0" w:space="0" w:color="auto"/>
      </w:divBdr>
      <w:divsChild>
        <w:div w:id="1334916410">
          <w:marLeft w:val="0"/>
          <w:marRight w:val="0"/>
          <w:marTop w:val="0"/>
          <w:marBottom w:val="0"/>
          <w:divBdr>
            <w:top w:val="none" w:sz="0" w:space="0" w:color="auto"/>
            <w:left w:val="none" w:sz="0" w:space="0" w:color="auto"/>
            <w:bottom w:val="none" w:sz="0" w:space="0" w:color="auto"/>
            <w:right w:val="none" w:sz="0" w:space="0" w:color="auto"/>
          </w:divBdr>
        </w:div>
      </w:divsChild>
    </w:div>
    <w:div w:id="2129539749">
      <w:bodyDiv w:val="1"/>
      <w:marLeft w:val="0"/>
      <w:marRight w:val="0"/>
      <w:marTop w:val="0"/>
      <w:marBottom w:val="0"/>
      <w:divBdr>
        <w:top w:val="none" w:sz="0" w:space="0" w:color="auto"/>
        <w:left w:val="none" w:sz="0" w:space="0" w:color="auto"/>
        <w:bottom w:val="none" w:sz="0" w:space="0" w:color="auto"/>
        <w:right w:val="none" w:sz="0" w:space="0" w:color="auto"/>
      </w:divBdr>
      <w:divsChild>
        <w:div w:id="379130875">
          <w:marLeft w:val="274"/>
          <w:marRight w:val="0"/>
          <w:marTop w:val="0"/>
          <w:marBottom w:val="0"/>
          <w:divBdr>
            <w:top w:val="none" w:sz="0" w:space="0" w:color="auto"/>
            <w:left w:val="none" w:sz="0" w:space="0" w:color="auto"/>
            <w:bottom w:val="none" w:sz="0" w:space="0" w:color="auto"/>
            <w:right w:val="none" w:sz="0" w:space="0" w:color="auto"/>
          </w:divBdr>
        </w:div>
        <w:div w:id="601035873">
          <w:marLeft w:val="274"/>
          <w:marRight w:val="0"/>
          <w:marTop w:val="0"/>
          <w:marBottom w:val="0"/>
          <w:divBdr>
            <w:top w:val="none" w:sz="0" w:space="0" w:color="auto"/>
            <w:left w:val="none" w:sz="0" w:space="0" w:color="auto"/>
            <w:bottom w:val="none" w:sz="0" w:space="0" w:color="auto"/>
            <w:right w:val="none" w:sz="0" w:space="0" w:color="auto"/>
          </w:divBdr>
        </w:div>
        <w:div w:id="210352480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sau.dp.ua/ua/page/photo/content/navchprocess/pol_quality.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Vorobyov@nasoa.edu.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sau.dp.ua/ua/page/photo/content/navchprocess/pol_quality.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7BCD9792C40B74993B010F1BDC6BB85" ma:contentTypeVersion="8" ma:contentTypeDescription="Створення нового документа." ma:contentTypeScope="" ma:versionID="df99c92a8d25fa73cba2259c275378ba">
  <xsd:schema xmlns:xsd="http://www.w3.org/2001/XMLSchema" xmlns:xs="http://www.w3.org/2001/XMLSchema" xmlns:p="http://schemas.microsoft.com/office/2006/metadata/properties" xmlns:ns2="c37d3ccd-d3a4-4c5d-b2e3-32baaf733d03" xmlns:ns3="e8c350bb-7ae1-4635-a8dd-ed345b3f7b0a" targetNamespace="http://schemas.microsoft.com/office/2006/metadata/properties" ma:root="true" ma:fieldsID="ba430d1ee8252536460b452fe016e5ea" ns2:_="" ns3:_="">
    <xsd:import namespace="c37d3ccd-d3a4-4c5d-b2e3-32baaf733d03"/>
    <xsd:import namespace="e8c350bb-7ae1-4635-a8dd-ed345b3f7b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d3ccd-d3a4-4c5d-b2e3-32baaf733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c350bb-7ae1-4635-a8dd-ed345b3f7b0a" elementFormDefault="qualified">
    <xsd:import namespace="http://schemas.microsoft.com/office/2006/documentManagement/types"/>
    <xsd:import namespace="http://schemas.microsoft.com/office/infopath/2007/PartnerControls"/>
    <xsd:element name="SharedWithUsers" ma:index="11"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85ED4-1065-4889-880F-14565AA43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d3ccd-d3a4-4c5d-b2e3-32baaf733d03"/>
    <ds:schemaRef ds:uri="e8c350bb-7ae1-4635-a8dd-ed345b3f7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19EAD6-AAD3-44A0-804E-7BA58943CB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DE9BCC-A0D4-4280-9351-B2FCA3B7E2C6}">
  <ds:schemaRefs>
    <ds:schemaRef ds:uri="http://schemas.microsoft.com/sharepoint/v3/contenttype/forms"/>
  </ds:schemaRefs>
</ds:datastoreItem>
</file>

<file path=customXml/itemProps4.xml><?xml version="1.0" encoding="utf-8"?>
<ds:datastoreItem xmlns:ds="http://schemas.openxmlformats.org/officeDocument/2006/customXml" ds:itemID="{7CA955CC-5CA0-489B-B12A-BA01531FE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2265</Words>
  <Characters>12916</Characters>
  <Application>Microsoft Office Word</Application>
  <DocSecurity>0</DocSecurity>
  <Lines>107</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Паспорт дисципліни</vt:lpstr>
      <vt:lpstr>Паспорт дисципліни</vt:lpstr>
    </vt:vector>
  </TitlesOfParts>
  <Company>Microsoft</Company>
  <LinksUpToDate>false</LinksUpToDate>
  <CharactersWithSpaces>15151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 дисципліни</dc:title>
  <dc:creator>Valentin</dc:creator>
  <cp:lastModifiedBy>Пользователь Windows</cp:lastModifiedBy>
  <cp:revision>4</cp:revision>
  <cp:lastPrinted>2020-02-16T14:31:00Z</cp:lastPrinted>
  <dcterms:created xsi:type="dcterms:W3CDTF">2026-02-07T14:50:00Z</dcterms:created>
  <dcterms:modified xsi:type="dcterms:W3CDTF">2026-02-07T15:40:00Z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0x01010027BCD9792C40B74993B010F1BDC6BB85</vt:lpwstr>
  </property>
</Properties>
</file>