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2385"/>
        <w:gridCol w:w="7526"/>
      </w:tblGrid>
      <w:tr w:rsidR="00F86C0E" w:rsidRPr="001B0592" w14:paraId="74E8E841" w14:textId="77777777" w:rsidTr="001B0592">
        <w:trPr>
          <w:trHeight w:val="2392"/>
        </w:trPr>
        <w:tc>
          <w:tcPr>
            <w:tcW w:w="4106" w:type="dxa"/>
            <w:vAlign w:val="center"/>
          </w:tcPr>
          <w:p w14:paraId="6F43C138" w14:textId="77777777" w:rsidR="00F86C0E" w:rsidRPr="001B0592" w:rsidRDefault="00F86C0E" w:rsidP="004E0B2E">
            <w:pPr>
              <w:widowControl w:val="0"/>
              <w:jc w:val="center"/>
              <w:rPr>
                <w:b/>
                <w:caps/>
                <w:sz w:val="28"/>
              </w:rPr>
            </w:pPr>
            <w:r w:rsidRPr="001B0592">
              <w:rPr>
                <w:b/>
                <w:caps/>
                <w:noProof/>
                <w:sz w:val="28"/>
                <w:lang w:eastAsia="uk-UA"/>
              </w:rPr>
              <w:drawing>
                <wp:anchor distT="0" distB="0" distL="114300" distR="114300" simplePos="0" relativeHeight="251659264" behindDoc="1" locked="0" layoutInCell="1" allowOverlap="1" wp14:anchorId="40A4A1BD" wp14:editId="06DDB318">
                  <wp:simplePos x="0" y="0"/>
                  <wp:positionH relativeFrom="column">
                    <wp:posOffset>207010</wp:posOffset>
                  </wp:positionH>
                  <wp:positionV relativeFrom="page">
                    <wp:posOffset>-7620</wp:posOffset>
                  </wp:positionV>
                  <wp:extent cx="1169670" cy="1333500"/>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srcRect/>
                          <a:stretch>
                            <a:fillRect/>
                          </a:stretch>
                        </pic:blipFill>
                        <pic:spPr bwMode="auto">
                          <a:xfrm>
                            <a:off x="0" y="0"/>
                            <a:ext cx="1169670" cy="1333500"/>
                          </a:xfrm>
                          <a:prstGeom prst="rect">
                            <a:avLst/>
                          </a:prstGeom>
                          <a:noFill/>
                          <a:ln w="9525">
                            <a:noFill/>
                            <a:miter lim="800000"/>
                            <a:headEnd/>
                            <a:tailEnd/>
                          </a:ln>
                        </pic:spPr>
                      </pic:pic>
                    </a:graphicData>
                  </a:graphic>
                </wp:anchor>
              </w:drawing>
            </w:r>
          </w:p>
        </w:tc>
        <w:tc>
          <w:tcPr>
            <w:tcW w:w="11020" w:type="dxa"/>
            <w:vAlign w:val="center"/>
          </w:tcPr>
          <w:p w14:paraId="155865C0" w14:textId="77777777" w:rsidR="00F86C0E" w:rsidRPr="001B0592" w:rsidRDefault="00F86C0E" w:rsidP="004E0B2E">
            <w:pPr>
              <w:widowControl w:val="0"/>
              <w:jc w:val="center"/>
              <w:rPr>
                <w:b/>
                <w:caps/>
                <w:sz w:val="28"/>
              </w:rPr>
            </w:pPr>
            <w:r w:rsidRPr="001B0592">
              <w:rPr>
                <w:b/>
                <w:caps/>
                <w:sz w:val="28"/>
              </w:rPr>
              <w:t>СИЛАБУС</w:t>
            </w:r>
          </w:p>
          <w:p w14:paraId="7B443982" w14:textId="77777777" w:rsidR="00D11596" w:rsidRDefault="00F86C0E" w:rsidP="004E0B2E">
            <w:pPr>
              <w:widowControl w:val="0"/>
              <w:jc w:val="center"/>
              <w:rPr>
                <w:b/>
                <w:caps/>
                <w:sz w:val="28"/>
              </w:rPr>
            </w:pPr>
            <w:r w:rsidRPr="001B0592">
              <w:rPr>
                <w:b/>
                <w:caps/>
                <w:sz w:val="28"/>
              </w:rPr>
              <w:t xml:space="preserve">НАВЧАЛЬНОЇ ДИСЦИПЛІНИ </w:t>
            </w:r>
          </w:p>
          <w:p w14:paraId="035F2A5D" w14:textId="514320EA" w:rsidR="00BE0FE1" w:rsidRPr="001B0592" w:rsidRDefault="00F86C0E" w:rsidP="00D23C00">
            <w:pPr>
              <w:widowControl w:val="0"/>
              <w:jc w:val="center"/>
              <w:rPr>
                <w:b/>
                <w:caps/>
                <w:sz w:val="28"/>
              </w:rPr>
            </w:pPr>
            <w:r w:rsidRPr="004F73C4">
              <w:rPr>
                <w:b/>
                <w:caps/>
                <w:sz w:val="28"/>
              </w:rPr>
              <w:t>«</w:t>
            </w:r>
            <w:r w:rsidR="00D23C00">
              <w:rPr>
                <w:b/>
                <w:caps/>
                <w:sz w:val="28"/>
              </w:rPr>
              <w:t>АДМІНІСТРАТИВНІ ПОСЛУГИ</w:t>
            </w:r>
            <w:r w:rsidRPr="004F73C4">
              <w:rPr>
                <w:b/>
                <w:caps/>
                <w:sz w:val="28"/>
              </w:rPr>
              <w:t>»</w:t>
            </w:r>
          </w:p>
        </w:tc>
      </w:tr>
    </w:tbl>
    <w:p w14:paraId="262307D7" w14:textId="77777777" w:rsidR="00F86C0E" w:rsidRPr="00BA1255" w:rsidRDefault="00F86C0E" w:rsidP="004E0B2E">
      <w:pPr>
        <w:widowControl w:val="0"/>
        <w:jc w:val="center"/>
        <w:rPr>
          <w:b/>
          <w:cap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410"/>
        <w:gridCol w:w="7501"/>
      </w:tblGrid>
      <w:tr w:rsidR="002D4040" w:rsidRPr="001B0592" w14:paraId="3E43E9F0" w14:textId="77777777" w:rsidTr="008A794C">
        <w:trPr>
          <w:trHeight w:val="70"/>
        </w:trPr>
        <w:tc>
          <w:tcPr>
            <w:tcW w:w="1216" w:type="pct"/>
            <w:shd w:val="clear" w:color="auto" w:fill="D9D9D9" w:themeFill="background1" w:themeFillShade="D9"/>
            <w:vAlign w:val="center"/>
          </w:tcPr>
          <w:p w14:paraId="28F09142" w14:textId="77777777" w:rsidR="002D4040" w:rsidRPr="001B0592" w:rsidRDefault="002D4040" w:rsidP="002D4040">
            <w:pPr>
              <w:widowControl w:val="0"/>
              <w:jc w:val="both"/>
              <w:rPr>
                <w:b/>
                <w:szCs w:val="28"/>
              </w:rPr>
            </w:pPr>
            <w:r w:rsidRPr="001B0592">
              <w:rPr>
                <w:b/>
                <w:szCs w:val="28"/>
              </w:rPr>
              <w:t>Галузь знань</w:t>
            </w:r>
          </w:p>
        </w:tc>
        <w:tc>
          <w:tcPr>
            <w:tcW w:w="3784" w:type="pct"/>
            <w:shd w:val="clear" w:color="auto" w:fill="auto"/>
            <w:vAlign w:val="center"/>
          </w:tcPr>
          <w:p w14:paraId="300155C3" w14:textId="48E61D07" w:rsidR="002D4040" w:rsidRPr="0053205E" w:rsidRDefault="002D4040" w:rsidP="002D4040">
            <w:pPr>
              <w:widowControl w:val="0"/>
              <w:ind w:firstLine="85"/>
              <w:rPr>
                <w:szCs w:val="22"/>
              </w:rPr>
            </w:pPr>
            <w:r>
              <w:rPr>
                <w:szCs w:val="28"/>
              </w:rPr>
              <w:t>28</w:t>
            </w:r>
            <w:r w:rsidRPr="0053205E">
              <w:rPr>
                <w:szCs w:val="28"/>
              </w:rPr>
              <w:t xml:space="preserve"> «</w:t>
            </w:r>
            <w:r>
              <w:rPr>
                <w:szCs w:val="28"/>
              </w:rPr>
              <w:t>Публічне управління та адміністрування</w:t>
            </w:r>
            <w:r w:rsidRPr="0053205E">
              <w:rPr>
                <w:szCs w:val="28"/>
              </w:rPr>
              <w:t>»</w:t>
            </w:r>
          </w:p>
        </w:tc>
      </w:tr>
      <w:tr w:rsidR="002D4040" w:rsidRPr="001B0592" w14:paraId="778A33A3" w14:textId="77777777" w:rsidTr="008A794C">
        <w:trPr>
          <w:trHeight w:val="70"/>
        </w:trPr>
        <w:tc>
          <w:tcPr>
            <w:tcW w:w="1216" w:type="pct"/>
            <w:shd w:val="clear" w:color="auto" w:fill="D9D9D9" w:themeFill="background1" w:themeFillShade="D9"/>
            <w:vAlign w:val="center"/>
          </w:tcPr>
          <w:p w14:paraId="4E727CB2" w14:textId="77777777" w:rsidR="002D4040" w:rsidRPr="001B0592" w:rsidRDefault="002D4040" w:rsidP="002D4040">
            <w:pPr>
              <w:widowControl w:val="0"/>
              <w:jc w:val="both"/>
              <w:rPr>
                <w:b/>
              </w:rPr>
            </w:pPr>
            <w:r w:rsidRPr="001B0592">
              <w:rPr>
                <w:b/>
                <w:szCs w:val="28"/>
              </w:rPr>
              <w:t>Спеціальність</w:t>
            </w:r>
          </w:p>
        </w:tc>
        <w:tc>
          <w:tcPr>
            <w:tcW w:w="3784" w:type="pct"/>
            <w:shd w:val="clear" w:color="auto" w:fill="auto"/>
            <w:vAlign w:val="center"/>
          </w:tcPr>
          <w:p w14:paraId="192690B5" w14:textId="414DE0B0" w:rsidR="002D4040" w:rsidRPr="0053205E" w:rsidRDefault="002D4040" w:rsidP="002D4040">
            <w:pPr>
              <w:widowControl w:val="0"/>
              <w:ind w:firstLine="86"/>
              <w:rPr>
                <w:szCs w:val="22"/>
              </w:rPr>
            </w:pPr>
            <w:r>
              <w:rPr>
                <w:szCs w:val="28"/>
              </w:rPr>
              <w:t>281</w:t>
            </w:r>
            <w:r w:rsidRPr="0053205E">
              <w:rPr>
                <w:szCs w:val="28"/>
              </w:rPr>
              <w:t xml:space="preserve"> «</w:t>
            </w:r>
            <w:r>
              <w:rPr>
                <w:szCs w:val="28"/>
              </w:rPr>
              <w:t>Публічне управління та адміністрування</w:t>
            </w:r>
            <w:r w:rsidRPr="0053205E">
              <w:rPr>
                <w:szCs w:val="28"/>
              </w:rPr>
              <w:t>»</w:t>
            </w:r>
          </w:p>
        </w:tc>
      </w:tr>
      <w:tr w:rsidR="002D4040" w:rsidRPr="001B0592" w14:paraId="37528008" w14:textId="77777777" w:rsidTr="008A794C">
        <w:trPr>
          <w:trHeight w:val="70"/>
        </w:trPr>
        <w:tc>
          <w:tcPr>
            <w:tcW w:w="1216" w:type="pct"/>
            <w:shd w:val="clear" w:color="auto" w:fill="D9D9D9" w:themeFill="background1" w:themeFillShade="D9"/>
            <w:vAlign w:val="center"/>
          </w:tcPr>
          <w:p w14:paraId="0BEBE3C9" w14:textId="77777777" w:rsidR="002D4040" w:rsidRPr="001B0592" w:rsidRDefault="002D4040" w:rsidP="002D4040">
            <w:pPr>
              <w:widowControl w:val="0"/>
              <w:jc w:val="both"/>
              <w:rPr>
                <w:b/>
              </w:rPr>
            </w:pPr>
            <w:r w:rsidRPr="001B0592">
              <w:rPr>
                <w:b/>
                <w:szCs w:val="28"/>
              </w:rPr>
              <w:t>Освітньо-професійна програма</w:t>
            </w:r>
          </w:p>
        </w:tc>
        <w:tc>
          <w:tcPr>
            <w:tcW w:w="3784" w:type="pct"/>
            <w:shd w:val="clear" w:color="auto" w:fill="auto"/>
            <w:vAlign w:val="center"/>
          </w:tcPr>
          <w:p w14:paraId="738E5B53" w14:textId="311FE50D" w:rsidR="002D4040" w:rsidRPr="0053205E" w:rsidRDefault="002D4040" w:rsidP="002D4040">
            <w:pPr>
              <w:widowControl w:val="0"/>
              <w:ind w:firstLine="86"/>
              <w:rPr>
                <w:szCs w:val="22"/>
              </w:rPr>
            </w:pPr>
            <w:r>
              <w:rPr>
                <w:szCs w:val="28"/>
              </w:rPr>
              <w:t>«Публічне управління та адміністрування»</w:t>
            </w:r>
          </w:p>
        </w:tc>
      </w:tr>
      <w:tr w:rsidR="005A5B61" w:rsidRPr="001B0592" w14:paraId="37F8A25A" w14:textId="77777777" w:rsidTr="008A794C">
        <w:trPr>
          <w:trHeight w:val="70"/>
        </w:trPr>
        <w:tc>
          <w:tcPr>
            <w:tcW w:w="1216" w:type="pct"/>
            <w:shd w:val="clear" w:color="auto" w:fill="D9D9D9" w:themeFill="background1" w:themeFillShade="D9"/>
            <w:vAlign w:val="center"/>
          </w:tcPr>
          <w:p w14:paraId="73067690" w14:textId="77777777" w:rsidR="005A5B61" w:rsidRPr="001B0592" w:rsidRDefault="005A5B61" w:rsidP="004E0B2E">
            <w:pPr>
              <w:widowControl w:val="0"/>
              <w:rPr>
                <w:b/>
                <w:szCs w:val="28"/>
              </w:rPr>
            </w:pPr>
            <w:r w:rsidRPr="001B0592">
              <w:rPr>
                <w:b/>
                <w:szCs w:val="28"/>
              </w:rPr>
              <w:t xml:space="preserve">Рівень вищої освіти </w:t>
            </w:r>
          </w:p>
        </w:tc>
        <w:tc>
          <w:tcPr>
            <w:tcW w:w="3784" w:type="pct"/>
            <w:shd w:val="clear" w:color="auto" w:fill="auto"/>
            <w:vAlign w:val="center"/>
          </w:tcPr>
          <w:p w14:paraId="59FF7356" w14:textId="77777777" w:rsidR="005A5B61" w:rsidRPr="001B0592" w:rsidRDefault="005A5B61" w:rsidP="004E0B2E">
            <w:pPr>
              <w:widowControl w:val="0"/>
              <w:ind w:firstLine="86"/>
              <w:rPr>
                <w:szCs w:val="28"/>
              </w:rPr>
            </w:pPr>
            <w:r>
              <w:rPr>
                <w:szCs w:val="28"/>
              </w:rPr>
              <w:t>П</w:t>
            </w:r>
            <w:r w:rsidRPr="00C541C8">
              <w:rPr>
                <w:szCs w:val="28"/>
              </w:rPr>
              <w:t>ерший (бакалаврський)</w:t>
            </w:r>
          </w:p>
        </w:tc>
      </w:tr>
      <w:tr w:rsidR="005A5B61" w:rsidRPr="001B0592" w14:paraId="22F5C9EE" w14:textId="77777777" w:rsidTr="008A794C">
        <w:trPr>
          <w:trHeight w:val="70"/>
        </w:trPr>
        <w:tc>
          <w:tcPr>
            <w:tcW w:w="1216" w:type="pct"/>
            <w:shd w:val="clear" w:color="auto" w:fill="D9D9D9" w:themeFill="background1" w:themeFillShade="D9"/>
            <w:vAlign w:val="center"/>
          </w:tcPr>
          <w:p w14:paraId="5879370D" w14:textId="77777777" w:rsidR="005A5B61" w:rsidRPr="001B0592" w:rsidRDefault="005A5B61" w:rsidP="004E0B2E">
            <w:pPr>
              <w:widowControl w:val="0"/>
              <w:jc w:val="both"/>
              <w:rPr>
                <w:b/>
                <w:szCs w:val="28"/>
              </w:rPr>
            </w:pPr>
            <w:r w:rsidRPr="001B0592">
              <w:rPr>
                <w:b/>
                <w:szCs w:val="28"/>
              </w:rPr>
              <w:t xml:space="preserve">Назва кафедри </w:t>
            </w:r>
          </w:p>
        </w:tc>
        <w:tc>
          <w:tcPr>
            <w:tcW w:w="3784" w:type="pct"/>
            <w:shd w:val="clear" w:color="auto" w:fill="auto"/>
            <w:vAlign w:val="center"/>
          </w:tcPr>
          <w:p w14:paraId="3D41DE31" w14:textId="77777777" w:rsidR="005A5B61" w:rsidRPr="00900CFD" w:rsidRDefault="00900CFD" w:rsidP="004E0B2E">
            <w:pPr>
              <w:widowControl w:val="0"/>
              <w:ind w:firstLine="86"/>
              <w:rPr>
                <w:szCs w:val="28"/>
              </w:rPr>
            </w:pPr>
            <w:r w:rsidRPr="00900CFD">
              <w:rPr>
                <w:color w:val="000000"/>
                <w:szCs w:val="27"/>
              </w:rPr>
              <w:t>Менеджменту, маркетингу та публічного управління</w:t>
            </w:r>
          </w:p>
        </w:tc>
      </w:tr>
      <w:tr w:rsidR="005A5B61" w:rsidRPr="001B0592" w14:paraId="26113CB3" w14:textId="77777777" w:rsidTr="008A794C">
        <w:trPr>
          <w:trHeight w:val="70"/>
        </w:trPr>
        <w:tc>
          <w:tcPr>
            <w:tcW w:w="1216" w:type="pct"/>
            <w:shd w:val="clear" w:color="auto" w:fill="D9D9D9" w:themeFill="background1" w:themeFillShade="D9"/>
            <w:vAlign w:val="center"/>
          </w:tcPr>
          <w:p w14:paraId="4A5077EB" w14:textId="77777777" w:rsidR="005A5B61" w:rsidRPr="001B0592" w:rsidRDefault="005A5B61" w:rsidP="004E0B2E">
            <w:pPr>
              <w:widowControl w:val="0"/>
              <w:rPr>
                <w:b/>
                <w:szCs w:val="28"/>
              </w:rPr>
            </w:pPr>
            <w:r w:rsidRPr="001B0592">
              <w:rPr>
                <w:b/>
                <w:szCs w:val="28"/>
              </w:rPr>
              <w:t>Тип дисципліни</w:t>
            </w:r>
          </w:p>
        </w:tc>
        <w:tc>
          <w:tcPr>
            <w:tcW w:w="3784" w:type="pct"/>
            <w:shd w:val="clear" w:color="auto" w:fill="auto"/>
            <w:vAlign w:val="center"/>
          </w:tcPr>
          <w:p w14:paraId="0C153EA7" w14:textId="77777777" w:rsidR="005A5B61" w:rsidRPr="001B0592" w:rsidRDefault="005A5B61" w:rsidP="004E0B2E">
            <w:pPr>
              <w:widowControl w:val="0"/>
              <w:ind w:firstLine="86"/>
              <w:rPr>
                <w:szCs w:val="28"/>
              </w:rPr>
            </w:pPr>
            <w:r w:rsidRPr="00C541C8">
              <w:rPr>
                <w:szCs w:val="28"/>
              </w:rPr>
              <w:t xml:space="preserve">Вибіркова </w:t>
            </w:r>
          </w:p>
        </w:tc>
      </w:tr>
      <w:tr w:rsidR="005A5B61" w:rsidRPr="001B0592" w14:paraId="1168FB13" w14:textId="77777777" w:rsidTr="0074757A">
        <w:trPr>
          <w:trHeight w:val="58"/>
        </w:trPr>
        <w:tc>
          <w:tcPr>
            <w:tcW w:w="1216" w:type="pct"/>
            <w:shd w:val="clear" w:color="auto" w:fill="D9D9D9" w:themeFill="background1" w:themeFillShade="D9"/>
            <w:vAlign w:val="center"/>
          </w:tcPr>
          <w:p w14:paraId="7E52630F" w14:textId="77777777" w:rsidR="005A5B61" w:rsidRPr="001B0592" w:rsidRDefault="005A5B61" w:rsidP="004E0B2E">
            <w:pPr>
              <w:widowControl w:val="0"/>
              <w:rPr>
                <w:b/>
                <w:szCs w:val="28"/>
              </w:rPr>
            </w:pPr>
            <w:r w:rsidRPr="001B0592">
              <w:rPr>
                <w:b/>
                <w:szCs w:val="28"/>
              </w:rPr>
              <w:t>Семестр</w:t>
            </w:r>
          </w:p>
        </w:tc>
        <w:tc>
          <w:tcPr>
            <w:tcW w:w="3784" w:type="pct"/>
            <w:shd w:val="clear" w:color="auto" w:fill="auto"/>
            <w:vAlign w:val="center"/>
          </w:tcPr>
          <w:p w14:paraId="39AF33F4" w14:textId="77777777" w:rsidR="005A5B61" w:rsidRPr="001B0592" w:rsidRDefault="00900CFD" w:rsidP="004E0B2E">
            <w:pPr>
              <w:widowControl w:val="0"/>
              <w:ind w:firstLine="86"/>
              <w:rPr>
                <w:szCs w:val="28"/>
              </w:rPr>
            </w:pPr>
            <w:r>
              <w:rPr>
                <w:szCs w:val="28"/>
              </w:rPr>
              <w:t>4</w:t>
            </w:r>
          </w:p>
        </w:tc>
      </w:tr>
      <w:tr w:rsidR="005A5B61" w:rsidRPr="001B0592" w14:paraId="1C6B24F6" w14:textId="77777777" w:rsidTr="0074757A">
        <w:trPr>
          <w:trHeight w:val="58"/>
        </w:trPr>
        <w:tc>
          <w:tcPr>
            <w:tcW w:w="1216" w:type="pct"/>
            <w:shd w:val="clear" w:color="auto" w:fill="D9D9D9" w:themeFill="background1" w:themeFillShade="D9"/>
            <w:vAlign w:val="center"/>
          </w:tcPr>
          <w:p w14:paraId="0374BCCE" w14:textId="77777777" w:rsidR="005A5B61" w:rsidRPr="001B0592" w:rsidRDefault="005A5B61" w:rsidP="004E0B2E">
            <w:pPr>
              <w:widowControl w:val="0"/>
              <w:rPr>
                <w:b/>
                <w:szCs w:val="28"/>
              </w:rPr>
            </w:pPr>
            <w:r w:rsidRPr="001B0592">
              <w:rPr>
                <w:b/>
                <w:szCs w:val="28"/>
              </w:rPr>
              <w:t xml:space="preserve">Мова викладання </w:t>
            </w:r>
          </w:p>
        </w:tc>
        <w:tc>
          <w:tcPr>
            <w:tcW w:w="3784" w:type="pct"/>
            <w:shd w:val="clear" w:color="auto" w:fill="auto"/>
            <w:vAlign w:val="center"/>
          </w:tcPr>
          <w:p w14:paraId="307BE774" w14:textId="77777777" w:rsidR="005A5B61" w:rsidRPr="00C541C8" w:rsidRDefault="005A5B61" w:rsidP="004E0B2E">
            <w:pPr>
              <w:widowControl w:val="0"/>
              <w:ind w:firstLine="86"/>
              <w:rPr>
                <w:szCs w:val="28"/>
              </w:rPr>
            </w:pPr>
            <w:r>
              <w:rPr>
                <w:szCs w:val="28"/>
              </w:rPr>
              <w:t>У</w:t>
            </w:r>
            <w:r w:rsidRPr="001B0592">
              <w:rPr>
                <w:szCs w:val="28"/>
              </w:rPr>
              <w:t xml:space="preserve">країнська </w:t>
            </w:r>
          </w:p>
        </w:tc>
      </w:tr>
      <w:tr w:rsidR="0053205E" w:rsidRPr="001B0592" w14:paraId="268DA108" w14:textId="77777777" w:rsidTr="00991D7F">
        <w:trPr>
          <w:trHeight w:val="311"/>
        </w:trPr>
        <w:tc>
          <w:tcPr>
            <w:tcW w:w="1216" w:type="pct"/>
            <w:shd w:val="clear" w:color="auto" w:fill="D9D9D9" w:themeFill="background1" w:themeFillShade="D9"/>
            <w:vAlign w:val="center"/>
          </w:tcPr>
          <w:p w14:paraId="5575A059" w14:textId="77777777" w:rsidR="0053205E" w:rsidRPr="001B0592" w:rsidRDefault="00C03129" w:rsidP="004E0B2E">
            <w:pPr>
              <w:widowControl w:val="0"/>
              <w:jc w:val="both"/>
              <w:rPr>
                <w:b/>
                <w:szCs w:val="28"/>
              </w:rPr>
            </w:pPr>
            <w:r>
              <w:rPr>
                <w:b/>
                <w:szCs w:val="28"/>
              </w:rPr>
              <w:t>Керівник</w:t>
            </w:r>
            <w:r w:rsidR="0053205E" w:rsidRPr="001B0592">
              <w:rPr>
                <w:b/>
                <w:szCs w:val="28"/>
              </w:rPr>
              <w:t xml:space="preserve"> курсу</w:t>
            </w:r>
          </w:p>
        </w:tc>
        <w:tc>
          <w:tcPr>
            <w:tcW w:w="3784" w:type="pct"/>
            <w:vAlign w:val="center"/>
          </w:tcPr>
          <w:p w14:paraId="1C954BE7" w14:textId="4778A373" w:rsidR="0053205E" w:rsidRPr="00104FF4" w:rsidRDefault="002D4040" w:rsidP="002D4040">
            <w:pPr>
              <w:widowControl w:val="0"/>
              <w:jc w:val="both"/>
            </w:pPr>
            <w:proofErr w:type="spellStart"/>
            <w:r>
              <w:rPr>
                <w:b/>
                <w:szCs w:val="22"/>
              </w:rPr>
              <w:t>Сафронова</w:t>
            </w:r>
            <w:proofErr w:type="spellEnd"/>
            <w:r>
              <w:rPr>
                <w:b/>
                <w:szCs w:val="22"/>
              </w:rPr>
              <w:t xml:space="preserve"> Ольга Миколаївна</w:t>
            </w:r>
            <w:r w:rsidR="0053205E" w:rsidRPr="00104FF4">
              <w:rPr>
                <w:szCs w:val="22"/>
              </w:rPr>
              <w:t xml:space="preserve">, кандидат </w:t>
            </w:r>
            <w:r>
              <w:rPr>
                <w:szCs w:val="22"/>
              </w:rPr>
              <w:t>наук державного управління</w:t>
            </w:r>
            <w:r w:rsidR="0053205E" w:rsidRPr="00104FF4">
              <w:rPr>
                <w:szCs w:val="22"/>
              </w:rPr>
              <w:t xml:space="preserve">, доцент кафедри </w:t>
            </w:r>
            <w:r w:rsidR="00900CFD">
              <w:rPr>
                <w:color w:val="000000"/>
                <w:szCs w:val="27"/>
              </w:rPr>
              <w:t>м</w:t>
            </w:r>
            <w:r w:rsidR="00900CFD" w:rsidRPr="00900CFD">
              <w:rPr>
                <w:color w:val="000000"/>
                <w:szCs w:val="27"/>
              </w:rPr>
              <w:t>енеджменту, маркетингу та публічного управління</w:t>
            </w:r>
          </w:p>
        </w:tc>
      </w:tr>
      <w:tr w:rsidR="0053205E" w:rsidRPr="001B0592" w14:paraId="4B2C8296" w14:textId="77777777" w:rsidTr="008A794C">
        <w:trPr>
          <w:trHeight w:val="70"/>
        </w:trPr>
        <w:tc>
          <w:tcPr>
            <w:tcW w:w="1216" w:type="pct"/>
            <w:shd w:val="clear" w:color="auto" w:fill="D9D9D9" w:themeFill="background1" w:themeFillShade="D9"/>
            <w:vAlign w:val="center"/>
          </w:tcPr>
          <w:p w14:paraId="226767A8" w14:textId="77777777" w:rsidR="0053205E" w:rsidRPr="001B0592" w:rsidRDefault="0053205E" w:rsidP="004E0B2E">
            <w:pPr>
              <w:widowControl w:val="0"/>
              <w:jc w:val="both"/>
              <w:rPr>
                <w:b/>
                <w:szCs w:val="28"/>
              </w:rPr>
            </w:pPr>
            <w:proofErr w:type="spellStart"/>
            <w:r w:rsidRPr="001B0592">
              <w:rPr>
                <w:b/>
                <w:szCs w:val="28"/>
              </w:rPr>
              <w:t>Профайл</w:t>
            </w:r>
            <w:proofErr w:type="spellEnd"/>
            <w:r w:rsidRPr="001B0592">
              <w:rPr>
                <w:b/>
                <w:szCs w:val="28"/>
              </w:rPr>
              <w:t xml:space="preserve"> керівника курсу </w:t>
            </w:r>
          </w:p>
        </w:tc>
        <w:tc>
          <w:tcPr>
            <w:tcW w:w="3784" w:type="pct"/>
            <w:vAlign w:val="center"/>
          </w:tcPr>
          <w:p w14:paraId="740050E6" w14:textId="7A2349C4" w:rsidR="00900CFD" w:rsidRPr="0053205E" w:rsidRDefault="00900CFD" w:rsidP="004E0B2E">
            <w:pPr>
              <w:widowControl w:val="0"/>
              <w:rPr>
                <w:szCs w:val="22"/>
              </w:rPr>
            </w:pPr>
          </w:p>
        </w:tc>
      </w:tr>
      <w:tr w:rsidR="0053205E" w:rsidRPr="001B0592" w14:paraId="3AD5C1CD" w14:textId="77777777" w:rsidTr="008A794C">
        <w:trPr>
          <w:trHeight w:val="690"/>
        </w:trPr>
        <w:tc>
          <w:tcPr>
            <w:tcW w:w="1216" w:type="pct"/>
            <w:shd w:val="clear" w:color="auto" w:fill="D9D9D9" w:themeFill="background1" w:themeFillShade="D9"/>
            <w:vAlign w:val="center"/>
          </w:tcPr>
          <w:p w14:paraId="059A983A" w14:textId="77777777" w:rsidR="0053205E" w:rsidRPr="001B0592" w:rsidRDefault="0053205E" w:rsidP="004E0B2E">
            <w:pPr>
              <w:widowControl w:val="0"/>
              <w:jc w:val="both"/>
              <w:rPr>
                <w:b/>
                <w:szCs w:val="28"/>
              </w:rPr>
            </w:pPr>
            <w:r w:rsidRPr="001B0592">
              <w:rPr>
                <w:b/>
                <w:szCs w:val="28"/>
              </w:rPr>
              <w:t xml:space="preserve">Контактна </w:t>
            </w:r>
            <w:proofErr w:type="spellStart"/>
            <w:r w:rsidRPr="001B0592">
              <w:rPr>
                <w:b/>
                <w:szCs w:val="28"/>
              </w:rPr>
              <w:t>інформа</w:t>
            </w:r>
            <w:r w:rsidR="008A794C">
              <w:rPr>
                <w:b/>
                <w:szCs w:val="28"/>
              </w:rPr>
              <w:t>-</w:t>
            </w:r>
            <w:r w:rsidRPr="001B0592">
              <w:rPr>
                <w:b/>
                <w:szCs w:val="28"/>
              </w:rPr>
              <w:t>ція</w:t>
            </w:r>
            <w:proofErr w:type="spellEnd"/>
            <w:r w:rsidR="004867E8" w:rsidRPr="00E05804">
              <w:rPr>
                <w:b/>
                <w:szCs w:val="28"/>
                <w:lang w:val="ru-RU"/>
              </w:rPr>
              <w:t xml:space="preserve"> </w:t>
            </w:r>
            <w:r w:rsidRPr="001B0592">
              <w:rPr>
                <w:b/>
                <w:szCs w:val="28"/>
              </w:rPr>
              <w:t xml:space="preserve">керівника курсу </w:t>
            </w:r>
          </w:p>
          <w:p w14:paraId="16CE937C" w14:textId="77777777" w:rsidR="0053205E" w:rsidRPr="001B0592" w:rsidRDefault="0053205E" w:rsidP="004E0B2E">
            <w:pPr>
              <w:widowControl w:val="0"/>
              <w:jc w:val="both"/>
              <w:rPr>
                <w:b/>
                <w:szCs w:val="28"/>
              </w:rPr>
            </w:pPr>
            <w:r w:rsidRPr="001B0592">
              <w:rPr>
                <w:b/>
                <w:szCs w:val="28"/>
              </w:rPr>
              <w:t>(e-</w:t>
            </w:r>
            <w:proofErr w:type="spellStart"/>
            <w:r w:rsidRPr="001B0592">
              <w:rPr>
                <w:b/>
                <w:szCs w:val="28"/>
              </w:rPr>
              <w:t>mail</w:t>
            </w:r>
            <w:proofErr w:type="spellEnd"/>
            <w:r w:rsidRPr="001B0592">
              <w:rPr>
                <w:b/>
                <w:szCs w:val="28"/>
              </w:rPr>
              <w:t xml:space="preserve">), сторінка курсу в </w:t>
            </w:r>
            <w:r w:rsidRPr="001B0592">
              <w:rPr>
                <w:b/>
                <w:szCs w:val="28"/>
                <w:lang w:val="en-US"/>
              </w:rPr>
              <w:t>Moodle</w:t>
            </w:r>
          </w:p>
        </w:tc>
        <w:tc>
          <w:tcPr>
            <w:tcW w:w="3784" w:type="pct"/>
            <w:shd w:val="clear" w:color="auto" w:fill="auto"/>
            <w:vAlign w:val="center"/>
          </w:tcPr>
          <w:p w14:paraId="30CCC607" w14:textId="36D1DFFC" w:rsidR="0053205E" w:rsidRPr="001B0592" w:rsidRDefault="0053205E" w:rsidP="004E0B2E">
            <w:pPr>
              <w:widowControl w:val="0"/>
              <w:rPr>
                <w:szCs w:val="28"/>
              </w:rPr>
            </w:pPr>
          </w:p>
        </w:tc>
      </w:tr>
      <w:tr w:rsidR="001069E3" w14:paraId="7D1F3F3A" w14:textId="77777777" w:rsidTr="006859FC">
        <w:trPr>
          <w:trHeight w:val="58"/>
        </w:trPr>
        <w:tc>
          <w:tcPr>
            <w:tcW w:w="1216" w:type="pct"/>
            <w:shd w:val="clear" w:color="auto" w:fill="D9D9D9" w:themeFill="background1" w:themeFillShade="D9"/>
            <w:vAlign w:val="center"/>
          </w:tcPr>
          <w:p w14:paraId="3578A559" w14:textId="77777777" w:rsidR="001069E3" w:rsidRPr="007E724D" w:rsidRDefault="001069E3" w:rsidP="004E0B2E">
            <w:pPr>
              <w:widowControl w:val="0"/>
              <w:jc w:val="both"/>
              <w:rPr>
                <w:b/>
                <w:color w:val="000000" w:themeColor="text1"/>
                <w:szCs w:val="28"/>
              </w:rPr>
            </w:pPr>
            <w:r w:rsidRPr="007E724D">
              <w:rPr>
                <w:b/>
                <w:color w:val="000000" w:themeColor="text1"/>
                <w:szCs w:val="28"/>
              </w:rPr>
              <w:t>Передумови для вивчення навчальної дисципліни</w:t>
            </w:r>
          </w:p>
        </w:tc>
        <w:tc>
          <w:tcPr>
            <w:tcW w:w="3784" w:type="pct"/>
            <w:shd w:val="clear" w:color="auto" w:fill="auto"/>
            <w:vAlign w:val="center"/>
          </w:tcPr>
          <w:p w14:paraId="706C12EF" w14:textId="2E2D1507" w:rsidR="001069E3" w:rsidRPr="00794A9B" w:rsidRDefault="001069E3" w:rsidP="002D4040">
            <w:pPr>
              <w:widowControl w:val="0"/>
              <w:jc w:val="both"/>
              <w:rPr>
                <w:color w:val="000000" w:themeColor="text1"/>
              </w:rPr>
            </w:pPr>
            <w:r w:rsidRPr="00794A9B">
              <w:rPr>
                <w:color w:val="000000" w:themeColor="text1"/>
              </w:rPr>
              <w:t xml:space="preserve">Наявність систематичних та ґрунтовних знань з компонентів професійної підготовки освітньої програми, зокрема </w:t>
            </w:r>
            <w:r w:rsidR="004E0B2E">
              <w:t>«</w:t>
            </w:r>
            <w:r w:rsidR="002D4040">
              <w:t>Державне та регіональне управління</w:t>
            </w:r>
            <w:r w:rsidR="004E0B2E">
              <w:t xml:space="preserve">», </w:t>
            </w:r>
            <w:r w:rsidR="002D4040">
              <w:t>«Основи публічного управління</w:t>
            </w:r>
            <w:r w:rsidR="004E0B2E">
              <w:t>», «</w:t>
            </w:r>
            <w:r w:rsidR="002D4040">
              <w:t>Адміністративне право</w:t>
            </w:r>
            <w:r w:rsidR="004E0B2E">
              <w:t>»</w:t>
            </w:r>
          </w:p>
        </w:tc>
      </w:tr>
    </w:tbl>
    <w:p w14:paraId="32C97D32" w14:textId="77777777" w:rsidR="001069E3" w:rsidRPr="00B535C8" w:rsidRDefault="001069E3" w:rsidP="004E0B2E">
      <w:pPr>
        <w:widowControl w:val="0"/>
        <w:jc w:val="center"/>
        <w:rPr>
          <w:b/>
          <w:sz w:val="12"/>
          <w:szCs w:val="12"/>
        </w:rPr>
      </w:pPr>
    </w:p>
    <w:p w14:paraId="76D4BB01" w14:textId="77777777" w:rsidR="0053205E" w:rsidRPr="00C541C8" w:rsidRDefault="00C541C8" w:rsidP="004E0B2E">
      <w:pPr>
        <w:widowControl w:val="0"/>
        <w:jc w:val="center"/>
        <w:rPr>
          <w:b/>
          <w:sz w:val="28"/>
          <w:szCs w:val="28"/>
        </w:rPr>
      </w:pPr>
      <w:r w:rsidRPr="00C541C8">
        <w:rPr>
          <w:b/>
          <w:sz w:val="28"/>
          <w:szCs w:val="28"/>
        </w:rPr>
        <w:t>ОПИС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846"/>
        <w:gridCol w:w="1037"/>
        <w:gridCol w:w="752"/>
        <w:gridCol w:w="3034"/>
        <w:gridCol w:w="1362"/>
        <w:gridCol w:w="1382"/>
        <w:gridCol w:w="1498"/>
      </w:tblGrid>
      <w:tr w:rsidR="0017743E" w:rsidRPr="001B0592" w14:paraId="746116E5" w14:textId="77777777" w:rsidTr="00991D7F">
        <w:trPr>
          <w:trHeight w:val="20"/>
        </w:trPr>
        <w:tc>
          <w:tcPr>
            <w:tcW w:w="460" w:type="pct"/>
            <w:vMerge w:val="restart"/>
            <w:shd w:val="clear" w:color="auto" w:fill="auto"/>
            <w:vAlign w:val="center"/>
          </w:tcPr>
          <w:p w14:paraId="5A171F61" w14:textId="77777777" w:rsidR="0017743E" w:rsidRPr="001B0592" w:rsidRDefault="0017743E" w:rsidP="004E0B2E">
            <w:pPr>
              <w:widowControl w:val="0"/>
              <w:jc w:val="center"/>
              <w:rPr>
                <w:b/>
                <w:sz w:val="22"/>
                <w:szCs w:val="22"/>
              </w:rPr>
            </w:pPr>
            <w:r w:rsidRPr="001B0592">
              <w:rPr>
                <w:b/>
                <w:szCs w:val="22"/>
              </w:rPr>
              <w:t>Обсяг:</w:t>
            </w:r>
          </w:p>
        </w:tc>
        <w:tc>
          <w:tcPr>
            <w:tcW w:w="522" w:type="pct"/>
            <w:vMerge w:val="restart"/>
            <w:shd w:val="clear" w:color="auto" w:fill="auto"/>
            <w:vAlign w:val="center"/>
          </w:tcPr>
          <w:p w14:paraId="441BBC8E" w14:textId="77777777" w:rsidR="0017743E" w:rsidRPr="001B0592" w:rsidRDefault="0017743E" w:rsidP="004E0B2E">
            <w:pPr>
              <w:widowControl w:val="0"/>
              <w:jc w:val="center"/>
              <w:rPr>
                <w:szCs w:val="22"/>
              </w:rPr>
            </w:pPr>
            <w:r w:rsidRPr="001B0592">
              <w:rPr>
                <w:szCs w:val="22"/>
              </w:rPr>
              <w:t>Кредитів ECTS</w:t>
            </w:r>
          </w:p>
        </w:tc>
        <w:tc>
          <w:tcPr>
            <w:tcW w:w="359" w:type="pct"/>
            <w:vMerge w:val="restart"/>
            <w:shd w:val="clear" w:color="auto" w:fill="auto"/>
            <w:vAlign w:val="center"/>
          </w:tcPr>
          <w:p w14:paraId="771D7823" w14:textId="77777777" w:rsidR="0017743E" w:rsidRPr="001B0592" w:rsidRDefault="0017743E" w:rsidP="004E0B2E">
            <w:pPr>
              <w:widowControl w:val="0"/>
              <w:jc w:val="center"/>
              <w:rPr>
                <w:szCs w:val="22"/>
              </w:rPr>
            </w:pPr>
            <w:r w:rsidRPr="001B0592">
              <w:rPr>
                <w:szCs w:val="22"/>
              </w:rPr>
              <w:t>Годин</w:t>
            </w:r>
          </w:p>
        </w:tc>
        <w:tc>
          <w:tcPr>
            <w:tcW w:w="3659" w:type="pct"/>
            <w:gridSpan w:val="4"/>
            <w:shd w:val="clear" w:color="auto" w:fill="auto"/>
            <w:vAlign w:val="center"/>
          </w:tcPr>
          <w:p w14:paraId="4096CDC7" w14:textId="77777777" w:rsidR="0017743E" w:rsidRPr="001B0592" w:rsidRDefault="0017743E" w:rsidP="004E0B2E">
            <w:pPr>
              <w:widowControl w:val="0"/>
              <w:jc w:val="center"/>
              <w:rPr>
                <w:szCs w:val="22"/>
              </w:rPr>
            </w:pPr>
            <w:r w:rsidRPr="001B0592">
              <w:rPr>
                <w:szCs w:val="22"/>
              </w:rPr>
              <w:t>За видами занять:</w:t>
            </w:r>
          </w:p>
        </w:tc>
      </w:tr>
      <w:tr w:rsidR="007935E6" w:rsidRPr="001B0592" w14:paraId="1598EFF6" w14:textId="77777777" w:rsidTr="00991D7F">
        <w:trPr>
          <w:trHeight w:val="398"/>
        </w:trPr>
        <w:tc>
          <w:tcPr>
            <w:tcW w:w="460" w:type="pct"/>
            <w:vMerge/>
            <w:vAlign w:val="center"/>
          </w:tcPr>
          <w:p w14:paraId="4BB83398" w14:textId="77777777" w:rsidR="007935E6" w:rsidRPr="001B0592" w:rsidRDefault="007935E6" w:rsidP="004E0B2E">
            <w:pPr>
              <w:widowControl w:val="0"/>
              <w:jc w:val="center"/>
              <w:rPr>
                <w:sz w:val="22"/>
                <w:szCs w:val="22"/>
              </w:rPr>
            </w:pPr>
          </w:p>
        </w:tc>
        <w:tc>
          <w:tcPr>
            <w:tcW w:w="522" w:type="pct"/>
            <w:vMerge/>
            <w:vAlign w:val="center"/>
          </w:tcPr>
          <w:p w14:paraId="74A03757" w14:textId="77777777" w:rsidR="007935E6" w:rsidRPr="001B0592" w:rsidRDefault="007935E6" w:rsidP="004E0B2E">
            <w:pPr>
              <w:widowControl w:val="0"/>
              <w:jc w:val="center"/>
              <w:rPr>
                <w:szCs w:val="22"/>
              </w:rPr>
            </w:pPr>
          </w:p>
        </w:tc>
        <w:tc>
          <w:tcPr>
            <w:tcW w:w="359" w:type="pct"/>
            <w:vMerge/>
            <w:vAlign w:val="center"/>
          </w:tcPr>
          <w:p w14:paraId="4177FEBD" w14:textId="77777777" w:rsidR="007935E6" w:rsidRPr="001B0592" w:rsidRDefault="007935E6" w:rsidP="004E0B2E">
            <w:pPr>
              <w:widowControl w:val="0"/>
              <w:jc w:val="center"/>
              <w:rPr>
                <w:szCs w:val="22"/>
              </w:rPr>
            </w:pPr>
          </w:p>
        </w:tc>
        <w:tc>
          <w:tcPr>
            <w:tcW w:w="1564" w:type="pct"/>
            <w:shd w:val="clear" w:color="auto" w:fill="auto"/>
            <w:vAlign w:val="center"/>
          </w:tcPr>
          <w:p w14:paraId="3374757F" w14:textId="77777777" w:rsidR="007935E6" w:rsidRPr="001B0592" w:rsidRDefault="007935E6" w:rsidP="004E0B2E">
            <w:pPr>
              <w:widowControl w:val="0"/>
              <w:jc w:val="center"/>
              <w:rPr>
                <w:szCs w:val="22"/>
              </w:rPr>
            </w:pPr>
            <w:r w:rsidRPr="001B0592">
              <w:rPr>
                <w:szCs w:val="22"/>
              </w:rPr>
              <w:t>Лекцій</w:t>
            </w:r>
          </w:p>
        </w:tc>
        <w:tc>
          <w:tcPr>
            <w:tcW w:w="650" w:type="pct"/>
            <w:shd w:val="clear" w:color="auto" w:fill="auto"/>
            <w:vAlign w:val="center"/>
          </w:tcPr>
          <w:p w14:paraId="15CC6500" w14:textId="77777777" w:rsidR="007935E6" w:rsidRPr="001B0592" w:rsidRDefault="007935E6" w:rsidP="004E0B2E">
            <w:pPr>
              <w:widowControl w:val="0"/>
              <w:jc w:val="center"/>
              <w:rPr>
                <w:szCs w:val="22"/>
              </w:rPr>
            </w:pPr>
            <w:r w:rsidRPr="001B0592">
              <w:rPr>
                <w:szCs w:val="22"/>
              </w:rPr>
              <w:t>Практичних занять</w:t>
            </w:r>
          </w:p>
        </w:tc>
        <w:tc>
          <w:tcPr>
            <w:tcW w:w="730" w:type="pct"/>
            <w:shd w:val="clear" w:color="auto" w:fill="auto"/>
            <w:vAlign w:val="center"/>
          </w:tcPr>
          <w:p w14:paraId="5D4B7F00" w14:textId="77777777" w:rsidR="007935E6" w:rsidRPr="001B0592" w:rsidRDefault="007935E6" w:rsidP="004E0B2E">
            <w:pPr>
              <w:widowControl w:val="0"/>
              <w:jc w:val="center"/>
              <w:rPr>
                <w:szCs w:val="22"/>
              </w:rPr>
            </w:pPr>
            <w:r w:rsidRPr="001B0592">
              <w:rPr>
                <w:szCs w:val="22"/>
              </w:rPr>
              <w:t>Самостійна підготовка</w:t>
            </w:r>
          </w:p>
        </w:tc>
        <w:tc>
          <w:tcPr>
            <w:tcW w:w="715" w:type="pct"/>
            <w:shd w:val="clear" w:color="auto" w:fill="auto"/>
            <w:vAlign w:val="center"/>
          </w:tcPr>
          <w:p w14:paraId="34540036" w14:textId="77777777" w:rsidR="007935E6" w:rsidRPr="001B0592" w:rsidRDefault="007935E6" w:rsidP="004E0B2E">
            <w:pPr>
              <w:widowControl w:val="0"/>
              <w:jc w:val="center"/>
              <w:rPr>
                <w:szCs w:val="22"/>
              </w:rPr>
            </w:pPr>
            <w:r>
              <w:rPr>
                <w:szCs w:val="22"/>
              </w:rPr>
              <w:t>Вид підсумкового контролю</w:t>
            </w:r>
          </w:p>
        </w:tc>
      </w:tr>
      <w:tr w:rsidR="007935E6" w:rsidRPr="001B0592" w14:paraId="47ACB341" w14:textId="77777777" w:rsidTr="00991D7F">
        <w:trPr>
          <w:trHeight w:val="20"/>
        </w:trPr>
        <w:tc>
          <w:tcPr>
            <w:tcW w:w="460" w:type="pct"/>
            <w:vMerge/>
            <w:vAlign w:val="center"/>
          </w:tcPr>
          <w:p w14:paraId="273A69C4" w14:textId="77777777" w:rsidR="007935E6" w:rsidRPr="001B0592" w:rsidRDefault="007935E6" w:rsidP="004E0B2E">
            <w:pPr>
              <w:widowControl w:val="0"/>
              <w:jc w:val="center"/>
              <w:rPr>
                <w:sz w:val="22"/>
                <w:szCs w:val="22"/>
              </w:rPr>
            </w:pPr>
          </w:p>
        </w:tc>
        <w:tc>
          <w:tcPr>
            <w:tcW w:w="522" w:type="pct"/>
            <w:shd w:val="clear" w:color="auto" w:fill="auto"/>
            <w:vAlign w:val="center"/>
          </w:tcPr>
          <w:p w14:paraId="06F83CED" w14:textId="77777777" w:rsidR="007935E6" w:rsidRPr="001B0592" w:rsidRDefault="007935E6" w:rsidP="004E0B2E">
            <w:pPr>
              <w:widowControl w:val="0"/>
              <w:jc w:val="center"/>
              <w:rPr>
                <w:szCs w:val="22"/>
              </w:rPr>
            </w:pPr>
            <w:r w:rsidRPr="001B0592">
              <w:rPr>
                <w:szCs w:val="22"/>
              </w:rPr>
              <w:t>4</w:t>
            </w:r>
          </w:p>
        </w:tc>
        <w:tc>
          <w:tcPr>
            <w:tcW w:w="359" w:type="pct"/>
            <w:shd w:val="clear" w:color="auto" w:fill="auto"/>
            <w:vAlign w:val="center"/>
          </w:tcPr>
          <w:p w14:paraId="7C4616D4" w14:textId="77777777" w:rsidR="007935E6" w:rsidRPr="001B0592" w:rsidRDefault="007935E6" w:rsidP="004E0B2E">
            <w:pPr>
              <w:widowControl w:val="0"/>
              <w:jc w:val="center"/>
              <w:rPr>
                <w:szCs w:val="22"/>
              </w:rPr>
            </w:pPr>
            <w:r w:rsidRPr="001B0592">
              <w:rPr>
                <w:szCs w:val="22"/>
              </w:rPr>
              <w:t>120</w:t>
            </w:r>
          </w:p>
        </w:tc>
        <w:tc>
          <w:tcPr>
            <w:tcW w:w="1564" w:type="pct"/>
            <w:shd w:val="clear" w:color="auto" w:fill="auto"/>
            <w:vAlign w:val="center"/>
          </w:tcPr>
          <w:p w14:paraId="27E6AED7" w14:textId="2CE1EA7D" w:rsidR="007935E6" w:rsidRPr="001B0592" w:rsidRDefault="00794A9B" w:rsidP="007E7A1F">
            <w:pPr>
              <w:widowControl w:val="0"/>
              <w:jc w:val="center"/>
              <w:rPr>
                <w:szCs w:val="22"/>
              </w:rPr>
            </w:pPr>
            <w:r>
              <w:rPr>
                <w:szCs w:val="22"/>
              </w:rPr>
              <w:t>2</w:t>
            </w:r>
            <w:r w:rsidR="007E7A1F">
              <w:rPr>
                <w:szCs w:val="22"/>
              </w:rPr>
              <w:t>4</w:t>
            </w:r>
          </w:p>
        </w:tc>
        <w:tc>
          <w:tcPr>
            <w:tcW w:w="650" w:type="pct"/>
            <w:shd w:val="clear" w:color="auto" w:fill="auto"/>
            <w:vAlign w:val="center"/>
          </w:tcPr>
          <w:p w14:paraId="57CE3044" w14:textId="3F91894C" w:rsidR="007935E6" w:rsidRPr="001B0592" w:rsidRDefault="00794A9B" w:rsidP="007E7A1F">
            <w:pPr>
              <w:widowControl w:val="0"/>
              <w:jc w:val="center"/>
              <w:rPr>
                <w:szCs w:val="22"/>
              </w:rPr>
            </w:pPr>
            <w:r>
              <w:rPr>
                <w:szCs w:val="22"/>
              </w:rPr>
              <w:t>2</w:t>
            </w:r>
            <w:r w:rsidR="007E7A1F">
              <w:rPr>
                <w:szCs w:val="22"/>
              </w:rPr>
              <w:t>6</w:t>
            </w:r>
          </w:p>
        </w:tc>
        <w:tc>
          <w:tcPr>
            <w:tcW w:w="730" w:type="pct"/>
            <w:shd w:val="clear" w:color="auto" w:fill="auto"/>
            <w:vAlign w:val="center"/>
          </w:tcPr>
          <w:p w14:paraId="1C1E8975" w14:textId="77777777" w:rsidR="007935E6" w:rsidRPr="001B0592" w:rsidRDefault="00794A9B" w:rsidP="004E0B2E">
            <w:pPr>
              <w:widowControl w:val="0"/>
              <w:jc w:val="center"/>
              <w:rPr>
                <w:szCs w:val="22"/>
              </w:rPr>
            </w:pPr>
            <w:r>
              <w:rPr>
                <w:szCs w:val="22"/>
              </w:rPr>
              <w:t>66</w:t>
            </w:r>
          </w:p>
        </w:tc>
        <w:tc>
          <w:tcPr>
            <w:tcW w:w="715" w:type="pct"/>
            <w:shd w:val="clear" w:color="auto" w:fill="auto"/>
            <w:vAlign w:val="center"/>
          </w:tcPr>
          <w:p w14:paraId="5A8BFE6E" w14:textId="77777777" w:rsidR="007935E6" w:rsidRPr="001B0592" w:rsidRDefault="00BD161B" w:rsidP="004E0B2E">
            <w:pPr>
              <w:widowControl w:val="0"/>
              <w:jc w:val="center"/>
              <w:rPr>
                <w:szCs w:val="22"/>
              </w:rPr>
            </w:pPr>
            <w:r>
              <w:rPr>
                <w:szCs w:val="22"/>
              </w:rPr>
              <w:t>З</w:t>
            </w:r>
            <w:r w:rsidR="007935E6">
              <w:rPr>
                <w:szCs w:val="22"/>
              </w:rPr>
              <w:t>алік</w:t>
            </w:r>
          </w:p>
        </w:tc>
      </w:tr>
    </w:tbl>
    <w:p w14:paraId="476590AA" w14:textId="77777777" w:rsidR="00746BED" w:rsidRPr="00CD41B7" w:rsidRDefault="00746BED" w:rsidP="004E0B2E">
      <w:pPr>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877"/>
        <w:gridCol w:w="8034"/>
      </w:tblGrid>
      <w:tr w:rsidR="007935E6" w:rsidRPr="001B0592" w14:paraId="00D7A54F" w14:textId="77777777" w:rsidTr="003B6FC0">
        <w:trPr>
          <w:trHeight w:val="20"/>
        </w:trPr>
        <w:tc>
          <w:tcPr>
            <w:tcW w:w="947" w:type="pct"/>
            <w:shd w:val="clear" w:color="auto" w:fill="D9D9D9" w:themeFill="background1" w:themeFillShade="D9"/>
            <w:vAlign w:val="center"/>
          </w:tcPr>
          <w:p w14:paraId="1E6BB19C" w14:textId="77777777" w:rsidR="007935E6" w:rsidRPr="001B0592" w:rsidRDefault="007935E6" w:rsidP="004E0B2E">
            <w:pPr>
              <w:widowControl w:val="0"/>
              <w:jc w:val="center"/>
              <w:rPr>
                <w:b/>
              </w:rPr>
            </w:pPr>
            <w:r w:rsidRPr="001B0592">
              <w:rPr>
                <w:b/>
              </w:rPr>
              <w:t>Опис</w:t>
            </w:r>
            <w:r>
              <w:rPr>
                <w:b/>
              </w:rPr>
              <w:t xml:space="preserve"> дисципліни</w:t>
            </w:r>
          </w:p>
        </w:tc>
        <w:tc>
          <w:tcPr>
            <w:tcW w:w="4053" w:type="pct"/>
            <w:shd w:val="clear" w:color="auto" w:fill="auto"/>
            <w:vAlign w:val="center"/>
          </w:tcPr>
          <w:p w14:paraId="24897E12" w14:textId="7B1808A7" w:rsidR="007935E6" w:rsidRPr="00794A9B" w:rsidRDefault="007935E6" w:rsidP="004E0B2E">
            <w:pPr>
              <w:widowControl w:val="0"/>
              <w:jc w:val="both"/>
            </w:pPr>
            <w:r w:rsidRPr="00794A9B">
              <w:rPr>
                <w:b/>
              </w:rPr>
              <w:t>Навчальна дисципліна «</w:t>
            </w:r>
            <w:r w:rsidR="00003634">
              <w:rPr>
                <w:b/>
              </w:rPr>
              <w:t>Адміністративні послуги</w:t>
            </w:r>
            <w:bookmarkStart w:id="0" w:name="_GoBack"/>
            <w:bookmarkEnd w:id="0"/>
            <w:r w:rsidRPr="00794A9B">
              <w:rPr>
                <w:b/>
              </w:rPr>
              <w:t>»</w:t>
            </w:r>
            <w:r w:rsidRPr="00794A9B">
              <w:t xml:space="preserve"> є вибірковою </w:t>
            </w:r>
            <w:proofErr w:type="spellStart"/>
            <w:r w:rsidRPr="00794A9B">
              <w:t>компонентою</w:t>
            </w:r>
            <w:proofErr w:type="spellEnd"/>
            <w:r w:rsidR="006B548E" w:rsidRPr="00794A9B">
              <w:t xml:space="preserve"> </w:t>
            </w:r>
            <w:r w:rsidRPr="00794A9B">
              <w:t>навчального плану. Як вибіркова складова, вивчення дисципліни дозволить здобувачу вищої освіти сформувати і</w:t>
            </w:r>
            <w:r w:rsidR="008A794C">
              <w:t>ндивідуальну освітню траєкторію</w:t>
            </w:r>
            <w:r w:rsidR="0009023D">
              <w:t>.</w:t>
            </w:r>
            <w:r w:rsidRPr="00794A9B">
              <w:t xml:space="preserve"> </w:t>
            </w:r>
          </w:p>
          <w:p w14:paraId="49B64E8E" w14:textId="1BC2254C" w:rsidR="00794A9B" w:rsidRPr="00FA1318" w:rsidRDefault="001804B6" w:rsidP="004E0B2E">
            <w:pPr>
              <w:widowControl w:val="0"/>
              <w:tabs>
                <w:tab w:val="left" w:pos="1134"/>
              </w:tabs>
              <w:jc w:val="both"/>
              <w:rPr>
                <w:b/>
              </w:rPr>
            </w:pPr>
            <w:r w:rsidRPr="00FA1318">
              <w:rPr>
                <w:b/>
              </w:rPr>
              <w:t>Мета</w:t>
            </w:r>
            <w:r w:rsidR="007935E6" w:rsidRPr="00FA1318">
              <w:rPr>
                <w:b/>
              </w:rPr>
              <w:t xml:space="preserve"> вивчення навчальної дисципліни </w:t>
            </w:r>
            <w:r w:rsidRPr="00FA1318">
              <w:t>полягає в набут</w:t>
            </w:r>
            <w:r w:rsidR="00794A9B" w:rsidRPr="00FA1318">
              <w:t>т</w:t>
            </w:r>
            <w:r w:rsidRPr="00FA1318">
              <w:t xml:space="preserve">і студентами знань щодо </w:t>
            </w:r>
            <w:r w:rsidR="00F23DBC" w:rsidRPr="00FA1318">
              <w:t>процедур і правил надання адміністративних послуг</w:t>
            </w:r>
            <w:r w:rsidR="00794A9B" w:rsidRPr="00FA1318">
              <w:t xml:space="preserve">; формування системи знань про механізми </w:t>
            </w:r>
            <w:r w:rsidR="000C336F" w:rsidRPr="00FA1318">
              <w:t xml:space="preserve">забезпечення якості надання адміністративних послуг та </w:t>
            </w:r>
            <w:r w:rsidR="00794A9B" w:rsidRPr="00FA1318">
              <w:t>навиків з питань</w:t>
            </w:r>
            <w:r w:rsidR="000C336F" w:rsidRPr="00FA1318">
              <w:t xml:space="preserve"> їх застосування в практиці публічного управління та адміністрування в Україні</w:t>
            </w:r>
            <w:r w:rsidR="0009023D" w:rsidRPr="00FA1318">
              <w:t>.</w:t>
            </w:r>
          </w:p>
          <w:p w14:paraId="3EE1A2F4" w14:textId="3595D00C" w:rsidR="00897CA4" w:rsidRPr="00FA1318" w:rsidRDefault="001804B6" w:rsidP="00897CA4">
            <w:pPr>
              <w:widowControl w:val="0"/>
              <w:tabs>
                <w:tab w:val="left" w:pos="3900"/>
              </w:tabs>
              <w:jc w:val="both"/>
            </w:pPr>
            <w:r w:rsidRPr="00FA1318">
              <w:rPr>
                <w:b/>
                <w:bCs/>
              </w:rPr>
              <w:t>Завдання</w:t>
            </w:r>
            <w:r w:rsidR="00794A9B" w:rsidRPr="00FA1318">
              <w:rPr>
                <w:b/>
                <w:bCs/>
              </w:rPr>
              <w:t xml:space="preserve"> </w:t>
            </w:r>
            <w:r w:rsidRPr="00FA1318">
              <w:rPr>
                <w:b/>
                <w:bCs/>
              </w:rPr>
              <w:t xml:space="preserve">вивчення </w:t>
            </w:r>
            <w:r w:rsidR="007935E6" w:rsidRPr="00FA1318">
              <w:rPr>
                <w:b/>
                <w:bCs/>
              </w:rPr>
              <w:t>навчальної дисципліни</w:t>
            </w:r>
            <w:r w:rsidR="007935E6" w:rsidRPr="00FA1318">
              <w:t xml:space="preserve">: </w:t>
            </w:r>
            <w:r w:rsidR="00794A9B" w:rsidRPr="00FA1318">
              <w:t xml:space="preserve">розкриття </w:t>
            </w:r>
            <w:r w:rsidR="0012372B" w:rsidRPr="00FA1318">
              <w:t>специфіки</w:t>
            </w:r>
            <w:r w:rsidR="00897CA4" w:rsidRPr="00FA1318">
              <w:t xml:space="preserve">, нормативно-правових та організаційних основ </w:t>
            </w:r>
            <w:r w:rsidR="0012372B" w:rsidRPr="00FA1318">
              <w:t xml:space="preserve"> надання адміністративних послуг</w:t>
            </w:r>
            <w:r w:rsidR="00897CA4" w:rsidRPr="00FA1318">
              <w:t>, засобів контролю і забезпечення якості надання адміністративних послуг у різних сферах публічного управління та адміністрування в Україні</w:t>
            </w:r>
          </w:p>
          <w:p w14:paraId="3424BF9C" w14:textId="71353125" w:rsidR="007935E6" w:rsidRPr="00794A9B" w:rsidRDefault="007935E6" w:rsidP="00897CA4">
            <w:pPr>
              <w:widowControl w:val="0"/>
              <w:tabs>
                <w:tab w:val="left" w:pos="3900"/>
              </w:tabs>
              <w:jc w:val="both"/>
            </w:pPr>
            <w:r w:rsidRPr="00794A9B">
              <w:rPr>
                <w:b/>
                <w:bCs/>
              </w:rPr>
              <w:t xml:space="preserve">Формат проведення дисципліни: </w:t>
            </w:r>
            <w:r w:rsidRPr="00794A9B">
              <w:t>лекції, практичні</w:t>
            </w:r>
            <w:r w:rsidR="00794A9B">
              <w:t xml:space="preserve"> </w:t>
            </w:r>
            <w:r w:rsidRPr="00794A9B">
              <w:t xml:space="preserve">(семінарські) заняття, самостійна робота. Здобувачі вищої освіти мають змогу отримати </w:t>
            </w:r>
            <w:r w:rsidRPr="00794A9B">
              <w:lastRenderedPageBreak/>
              <w:t>індивідуальні консультації</w:t>
            </w:r>
            <w:r w:rsidR="004E0B2E">
              <w:t>.</w:t>
            </w:r>
          </w:p>
        </w:tc>
      </w:tr>
      <w:tr w:rsidR="00991D7F" w:rsidRPr="001B0592" w14:paraId="25CD2F53" w14:textId="77777777" w:rsidTr="003B6FC0">
        <w:trPr>
          <w:trHeight w:val="20"/>
        </w:trPr>
        <w:tc>
          <w:tcPr>
            <w:tcW w:w="947" w:type="pct"/>
            <w:shd w:val="clear" w:color="auto" w:fill="D9D9D9" w:themeFill="background1" w:themeFillShade="D9"/>
            <w:vAlign w:val="center"/>
          </w:tcPr>
          <w:p w14:paraId="6BED6ECF" w14:textId="77777777" w:rsidR="00991D7F" w:rsidRPr="001B0592" w:rsidRDefault="00991D7F" w:rsidP="004E0B2E">
            <w:pPr>
              <w:widowControl w:val="0"/>
              <w:jc w:val="center"/>
              <w:rPr>
                <w:b/>
              </w:rPr>
            </w:pPr>
            <w:r>
              <w:rPr>
                <w:b/>
              </w:rPr>
              <w:lastRenderedPageBreak/>
              <w:t>Результати навчання</w:t>
            </w:r>
          </w:p>
        </w:tc>
        <w:tc>
          <w:tcPr>
            <w:tcW w:w="4053" w:type="pct"/>
            <w:shd w:val="clear" w:color="auto" w:fill="auto"/>
            <w:vAlign w:val="center"/>
          </w:tcPr>
          <w:p w14:paraId="0EC0F45D" w14:textId="77777777" w:rsidR="00991D7F" w:rsidRPr="00FA1318" w:rsidRDefault="00991D7F" w:rsidP="004E0B2E">
            <w:pPr>
              <w:pStyle w:val="24"/>
              <w:widowControl w:val="0"/>
              <w:spacing w:after="0" w:line="240" w:lineRule="auto"/>
              <w:jc w:val="both"/>
              <w:rPr>
                <w:b/>
                <w:sz w:val="24"/>
                <w:lang w:val="uk-UA"/>
              </w:rPr>
            </w:pPr>
            <w:r w:rsidRPr="00FA1318">
              <w:rPr>
                <w:b/>
                <w:sz w:val="24"/>
                <w:lang w:val="uk-UA"/>
              </w:rPr>
              <w:t>Здобувач повинен знати:</w:t>
            </w:r>
          </w:p>
          <w:p w14:paraId="69D3D2D2" w14:textId="5B849098" w:rsidR="00EB265B" w:rsidRPr="00FA1318" w:rsidRDefault="00EB265B" w:rsidP="00A50770">
            <w:pPr>
              <w:pStyle w:val="a6"/>
              <w:widowControl w:val="0"/>
              <w:numPr>
                <w:ilvl w:val="0"/>
                <w:numId w:val="48"/>
              </w:numPr>
              <w:spacing w:after="0" w:line="240" w:lineRule="auto"/>
              <w:jc w:val="both"/>
              <w:rPr>
                <w:sz w:val="24"/>
                <w:lang w:val="uk-UA"/>
              </w:rPr>
            </w:pPr>
            <w:r w:rsidRPr="00FA1318">
              <w:rPr>
                <w:rFonts w:ascii="Times New Roman" w:eastAsia="Times New Roman" w:hAnsi="Times New Roman" w:cs="Times New Roman"/>
                <w:sz w:val="24"/>
                <w:szCs w:val="24"/>
                <w:lang w:val="uk-UA" w:eastAsia="ru-RU"/>
              </w:rPr>
              <w:t xml:space="preserve">сутність концепції «сервісної держави» та її </w:t>
            </w:r>
            <w:r w:rsidR="0012372B" w:rsidRPr="00FA1318">
              <w:rPr>
                <w:rFonts w:ascii="Times New Roman" w:eastAsia="Times New Roman" w:hAnsi="Times New Roman" w:cs="Times New Roman"/>
                <w:sz w:val="24"/>
                <w:szCs w:val="24"/>
                <w:lang w:val="uk-UA" w:eastAsia="ru-RU"/>
              </w:rPr>
              <w:t>значення у</w:t>
            </w:r>
            <w:r w:rsidRPr="00FA1318">
              <w:rPr>
                <w:rFonts w:ascii="Times New Roman" w:eastAsia="Times New Roman" w:hAnsi="Times New Roman" w:cs="Times New Roman"/>
                <w:sz w:val="24"/>
                <w:szCs w:val="24"/>
                <w:lang w:val="uk-UA" w:eastAsia="ru-RU"/>
              </w:rPr>
              <w:t xml:space="preserve"> запровадженні системи надання адміністративних послуг</w:t>
            </w:r>
            <w:r w:rsidR="00042679" w:rsidRPr="00FA1318">
              <w:rPr>
                <w:rFonts w:ascii="Times New Roman" w:eastAsia="Times New Roman" w:hAnsi="Times New Roman" w:cs="Times New Roman"/>
                <w:sz w:val="24"/>
                <w:szCs w:val="24"/>
                <w:lang w:val="uk-UA" w:eastAsia="ru-RU"/>
              </w:rPr>
              <w:t>,</w:t>
            </w:r>
            <w:r w:rsidRPr="00FA1318">
              <w:rPr>
                <w:rFonts w:ascii="Times New Roman" w:eastAsia="Times New Roman" w:hAnsi="Times New Roman" w:cs="Times New Roman"/>
                <w:sz w:val="24"/>
                <w:szCs w:val="24"/>
                <w:lang w:val="uk-UA" w:eastAsia="ru-RU"/>
              </w:rPr>
              <w:t xml:space="preserve"> забезпеченні діяльності державних і самоврядних органів управління в різних країнах світу; </w:t>
            </w:r>
          </w:p>
          <w:p w14:paraId="34883B4B" w14:textId="15877186" w:rsidR="00C53C5B" w:rsidRPr="00FA1318" w:rsidRDefault="00C53C5B" w:rsidP="001D07BC">
            <w:pPr>
              <w:pStyle w:val="a6"/>
              <w:widowControl w:val="0"/>
              <w:numPr>
                <w:ilvl w:val="0"/>
                <w:numId w:val="48"/>
              </w:numPr>
              <w:spacing w:after="0" w:line="240" w:lineRule="auto"/>
              <w:jc w:val="both"/>
              <w:rPr>
                <w:sz w:val="24"/>
                <w:lang w:val="uk-UA"/>
              </w:rPr>
            </w:pPr>
            <w:r w:rsidRPr="00FA1318">
              <w:rPr>
                <w:rFonts w:ascii="Times New Roman" w:eastAsia="Times New Roman" w:hAnsi="Times New Roman" w:cs="Times New Roman"/>
                <w:sz w:val="24"/>
                <w:szCs w:val="24"/>
                <w:lang w:val="uk-UA" w:eastAsia="ru-RU"/>
              </w:rPr>
              <w:t>сутність поняття «адміністративна послуга»</w:t>
            </w:r>
            <w:r w:rsidR="00EB265B" w:rsidRPr="00FA1318">
              <w:rPr>
                <w:rFonts w:ascii="Times New Roman" w:eastAsia="Times New Roman" w:hAnsi="Times New Roman" w:cs="Times New Roman"/>
                <w:sz w:val="24"/>
                <w:szCs w:val="24"/>
                <w:lang w:val="uk-UA" w:eastAsia="ru-RU"/>
              </w:rPr>
              <w:t>, в</w:t>
            </w:r>
            <w:r w:rsidRPr="00FA1318">
              <w:rPr>
                <w:rFonts w:ascii="Times New Roman" w:eastAsia="Times New Roman" w:hAnsi="Times New Roman" w:cs="Times New Roman"/>
                <w:sz w:val="24"/>
                <w:szCs w:val="24"/>
                <w:lang w:val="uk-UA" w:eastAsia="ru-RU"/>
              </w:rPr>
              <w:t xml:space="preserve">иди адміністративних послуг; </w:t>
            </w:r>
          </w:p>
          <w:p w14:paraId="6FC59805" w14:textId="7CBD3636" w:rsidR="00C53C5B" w:rsidRPr="00FA1318" w:rsidRDefault="00EB265B" w:rsidP="000B1DA5">
            <w:pPr>
              <w:pStyle w:val="24"/>
              <w:widowControl w:val="0"/>
              <w:numPr>
                <w:ilvl w:val="0"/>
                <w:numId w:val="48"/>
              </w:numPr>
              <w:spacing w:after="0" w:line="240" w:lineRule="auto"/>
              <w:jc w:val="both"/>
              <w:rPr>
                <w:sz w:val="24"/>
                <w:lang w:val="uk-UA"/>
              </w:rPr>
            </w:pPr>
            <w:r w:rsidRPr="00FA1318">
              <w:rPr>
                <w:sz w:val="24"/>
                <w:lang w:val="uk-UA"/>
              </w:rPr>
              <w:t xml:space="preserve">нормативно-правові та організаційні засади діяльності </w:t>
            </w:r>
            <w:r w:rsidR="00C53C5B" w:rsidRPr="00FA1318">
              <w:rPr>
                <w:sz w:val="24"/>
                <w:lang w:val="uk-UA"/>
              </w:rPr>
              <w:t>Центр</w:t>
            </w:r>
            <w:r w:rsidRPr="00FA1318">
              <w:rPr>
                <w:sz w:val="24"/>
                <w:lang w:val="uk-UA"/>
              </w:rPr>
              <w:t>ів</w:t>
            </w:r>
            <w:r w:rsidR="00C53C5B" w:rsidRPr="00FA1318">
              <w:rPr>
                <w:sz w:val="24"/>
                <w:lang w:val="uk-UA"/>
              </w:rPr>
              <w:t xml:space="preserve"> надання адміністративних послуг (ЦНАП)</w:t>
            </w:r>
            <w:r w:rsidRPr="00FA1318">
              <w:rPr>
                <w:sz w:val="24"/>
                <w:lang w:val="uk-UA"/>
              </w:rPr>
              <w:t xml:space="preserve"> в Україні;</w:t>
            </w:r>
          </w:p>
          <w:p w14:paraId="4BCEDD46" w14:textId="4FCFF5F5" w:rsidR="00C53C5B" w:rsidRPr="00FA1318" w:rsidRDefault="00C53C5B" w:rsidP="00C53C5B">
            <w:pPr>
              <w:pStyle w:val="24"/>
              <w:widowControl w:val="0"/>
              <w:numPr>
                <w:ilvl w:val="0"/>
                <w:numId w:val="48"/>
              </w:numPr>
              <w:spacing w:after="0" w:line="240" w:lineRule="auto"/>
              <w:jc w:val="both"/>
              <w:rPr>
                <w:sz w:val="24"/>
                <w:lang w:val="uk-UA"/>
              </w:rPr>
            </w:pPr>
            <w:r w:rsidRPr="00FA1318">
              <w:rPr>
                <w:sz w:val="24"/>
                <w:lang w:val="uk-UA"/>
              </w:rPr>
              <w:t>порядок та терміни забезпечення надання адміністративних послуг суб’єктам звернень</w:t>
            </w:r>
            <w:r w:rsidR="00EB265B" w:rsidRPr="00FA1318">
              <w:rPr>
                <w:sz w:val="24"/>
                <w:lang w:val="uk-UA"/>
              </w:rPr>
              <w:t>;</w:t>
            </w:r>
            <w:r w:rsidRPr="00FA1318">
              <w:rPr>
                <w:sz w:val="24"/>
                <w:lang w:val="uk-UA"/>
              </w:rPr>
              <w:t xml:space="preserve"> </w:t>
            </w:r>
          </w:p>
          <w:p w14:paraId="1F5C66D4" w14:textId="46691DAF" w:rsidR="00C53C5B" w:rsidRPr="00FA1318" w:rsidRDefault="00C53C5B" w:rsidP="00C53C5B">
            <w:pPr>
              <w:pStyle w:val="24"/>
              <w:widowControl w:val="0"/>
              <w:numPr>
                <w:ilvl w:val="0"/>
                <w:numId w:val="48"/>
              </w:numPr>
              <w:spacing w:after="0" w:line="240" w:lineRule="auto"/>
              <w:jc w:val="both"/>
              <w:rPr>
                <w:sz w:val="24"/>
                <w:lang w:val="uk-UA"/>
              </w:rPr>
            </w:pPr>
            <w:r w:rsidRPr="00FA1318">
              <w:rPr>
                <w:sz w:val="24"/>
                <w:lang w:val="uk-UA"/>
              </w:rPr>
              <w:t xml:space="preserve">критерії оцінювання якості </w:t>
            </w:r>
            <w:r w:rsidR="00EB265B" w:rsidRPr="00FA1318">
              <w:rPr>
                <w:sz w:val="24"/>
                <w:lang w:val="uk-UA"/>
              </w:rPr>
              <w:t xml:space="preserve">надання </w:t>
            </w:r>
            <w:r w:rsidRPr="00FA1318">
              <w:rPr>
                <w:sz w:val="24"/>
                <w:lang w:val="uk-UA"/>
              </w:rPr>
              <w:t xml:space="preserve">адміністративних послуг; </w:t>
            </w:r>
          </w:p>
          <w:p w14:paraId="62BA245F" w14:textId="49A4A45B" w:rsidR="00C53C5B" w:rsidRPr="00FA1318" w:rsidRDefault="00C53C5B" w:rsidP="00C53C5B">
            <w:pPr>
              <w:pStyle w:val="24"/>
              <w:widowControl w:val="0"/>
              <w:numPr>
                <w:ilvl w:val="0"/>
                <w:numId w:val="48"/>
              </w:numPr>
              <w:spacing w:after="0" w:line="240" w:lineRule="auto"/>
              <w:jc w:val="both"/>
              <w:rPr>
                <w:sz w:val="24"/>
                <w:lang w:val="uk-UA"/>
              </w:rPr>
            </w:pPr>
            <w:r w:rsidRPr="00FA1318">
              <w:rPr>
                <w:sz w:val="24"/>
                <w:lang w:val="uk-UA"/>
              </w:rPr>
              <w:t>принципи та етапи здійснення державного нагляду</w:t>
            </w:r>
            <w:r w:rsidR="00EB265B" w:rsidRPr="00FA1318">
              <w:rPr>
                <w:sz w:val="24"/>
                <w:lang w:val="uk-UA"/>
              </w:rPr>
              <w:t xml:space="preserve"> у сфері надання адміністративних послуг</w:t>
            </w:r>
            <w:r w:rsidRPr="00FA1318">
              <w:rPr>
                <w:sz w:val="24"/>
                <w:lang w:val="uk-UA"/>
              </w:rPr>
              <w:t xml:space="preserve">; </w:t>
            </w:r>
          </w:p>
          <w:p w14:paraId="6573C996" w14:textId="77777777" w:rsidR="00C53C5B" w:rsidRPr="00FA1318" w:rsidRDefault="00C53C5B" w:rsidP="00C53C5B">
            <w:pPr>
              <w:pStyle w:val="24"/>
              <w:widowControl w:val="0"/>
              <w:numPr>
                <w:ilvl w:val="0"/>
                <w:numId w:val="48"/>
              </w:numPr>
              <w:spacing w:after="0" w:line="240" w:lineRule="auto"/>
              <w:jc w:val="both"/>
              <w:rPr>
                <w:sz w:val="24"/>
                <w:lang w:val="uk-UA"/>
              </w:rPr>
            </w:pPr>
            <w:r w:rsidRPr="00FA1318">
              <w:rPr>
                <w:sz w:val="24"/>
                <w:lang w:val="uk-UA"/>
              </w:rPr>
              <w:t xml:space="preserve">суть метрологічного контролю та нагляду; </w:t>
            </w:r>
          </w:p>
          <w:p w14:paraId="29BF0392" w14:textId="6E1CE5A1" w:rsidR="00C53C5B" w:rsidRPr="00FA1318" w:rsidRDefault="00C53C5B" w:rsidP="00C53C5B">
            <w:pPr>
              <w:pStyle w:val="24"/>
              <w:widowControl w:val="0"/>
              <w:numPr>
                <w:ilvl w:val="0"/>
                <w:numId w:val="48"/>
              </w:numPr>
              <w:spacing w:after="0" w:line="240" w:lineRule="auto"/>
              <w:jc w:val="both"/>
              <w:rPr>
                <w:sz w:val="24"/>
                <w:lang w:val="uk-UA"/>
              </w:rPr>
            </w:pPr>
            <w:r w:rsidRPr="00FA1318">
              <w:rPr>
                <w:sz w:val="24"/>
                <w:lang w:val="uk-UA"/>
              </w:rPr>
              <w:t>види нагляду (контролю) за діяльністю фізичних</w:t>
            </w:r>
            <w:r w:rsidR="00EB265B" w:rsidRPr="00FA1318">
              <w:rPr>
                <w:sz w:val="24"/>
                <w:lang w:val="uk-UA"/>
              </w:rPr>
              <w:t xml:space="preserve"> та </w:t>
            </w:r>
            <w:r w:rsidRPr="00FA1318">
              <w:rPr>
                <w:sz w:val="24"/>
                <w:lang w:val="uk-UA"/>
              </w:rPr>
              <w:t>юридичних осіб у сфер</w:t>
            </w:r>
            <w:r w:rsidR="00EB265B" w:rsidRPr="00FA1318">
              <w:rPr>
                <w:sz w:val="24"/>
                <w:lang w:val="uk-UA"/>
              </w:rPr>
              <w:t>і надання адміністративних послуг</w:t>
            </w:r>
            <w:r w:rsidRPr="00FA1318">
              <w:rPr>
                <w:sz w:val="24"/>
                <w:lang w:val="uk-UA"/>
              </w:rPr>
              <w:t xml:space="preserve">; </w:t>
            </w:r>
          </w:p>
          <w:p w14:paraId="32384111" w14:textId="7971730D" w:rsidR="00C53C5B" w:rsidRPr="00FA1318" w:rsidRDefault="00C53C5B" w:rsidP="00C53C5B">
            <w:pPr>
              <w:pStyle w:val="24"/>
              <w:widowControl w:val="0"/>
              <w:numPr>
                <w:ilvl w:val="0"/>
                <w:numId w:val="48"/>
              </w:numPr>
              <w:spacing w:after="0" w:line="240" w:lineRule="auto"/>
              <w:jc w:val="both"/>
              <w:rPr>
                <w:sz w:val="24"/>
                <w:lang w:val="uk-UA"/>
              </w:rPr>
            </w:pPr>
            <w:r w:rsidRPr="00FA1318">
              <w:rPr>
                <w:sz w:val="24"/>
                <w:lang w:val="uk-UA"/>
              </w:rPr>
              <w:t>механізми формування єдиної централізованої системи надання публічних послуг населенню в країнах світу;</w:t>
            </w:r>
          </w:p>
          <w:p w14:paraId="00F3CAB6" w14:textId="34CC03C8" w:rsidR="00EB265B" w:rsidRPr="00FA1318" w:rsidRDefault="00EB265B" w:rsidP="00EB265B">
            <w:pPr>
              <w:pStyle w:val="24"/>
              <w:widowControl w:val="0"/>
              <w:numPr>
                <w:ilvl w:val="0"/>
                <w:numId w:val="48"/>
              </w:numPr>
              <w:spacing w:after="0" w:line="240" w:lineRule="auto"/>
              <w:jc w:val="both"/>
              <w:rPr>
                <w:sz w:val="24"/>
                <w:lang w:val="uk-UA"/>
              </w:rPr>
            </w:pPr>
            <w:r w:rsidRPr="00FA1318">
              <w:rPr>
                <w:sz w:val="24"/>
                <w:lang w:val="uk-UA"/>
              </w:rPr>
              <w:t>порядок та вимоги інтеграції інформаційних систем державних органів та органів місцевого самоврядування з Єдиним державним порталом адміністративних послуг</w:t>
            </w:r>
            <w:r w:rsidR="00C16EAD" w:rsidRPr="00FA1318">
              <w:rPr>
                <w:sz w:val="24"/>
                <w:lang w:val="uk-UA"/>
              </w:rPr>
              <w:t>;</w:t>
            </w:r>
          </w:p>
          <w:p w14:paraId="0BC4F973" w14:textId="505DA614" w:rsidR="00EB265B" w:rsidRPr="00FA1318" w:rsidRDefault="00EB265B" w:rsidP="00EB265B">
            <w:pPr>
              <w:pStyle w:val="24"/>
              <w:widowControl w:val="0"/>
              <w:numPr>
                <w:ilvl w:val="0"/>
                <w:numId w:val="48"/>
              </w:numPr>
              <w:spacing w:after="0" w:line="240" w:lineRule="auto"/>
              <w:jc w:val="both"/>
              <w:rPr>
                <w:sz w:val="24"/>
                <w:lang w:val="uk-UA"/>
              </w:rPr>
            </w:pPr>
            <w:r w:rsidRPr="00FA1318">
              <w:rPr>
                <w:sz w:val="24"/>
                <w:lang w:val="uk-UA"/>
              </w:rPr>
              <w:t>напрями реалізації державної політики з надання адміністративних послуг в Україні</w:t>
            </w:r>
          </w:p>
          <w:p w14:paraId="6281E612" w14:textId="77777777" w:rsidR="00991D7F" w:rsidRPr="00FA1318" w:rsidRDefault="00991D7F" w:rsidP="00FF50DD">
            <w:pPr>
              <w:widowControl w:val="0"/>
              <w:tabs>
                <w:tab w:val="left" w:pos="284"/>
                <w:tab w:val="left" w:pos="567"/>
              </w:tabs>
              <w:jc w:val="both"/>
              <w:rPr>
                <w:b/>
              </w:rPr>
            </w:pPr>
            <w:r w:rsidRPr="00FA1318">
              <w:rPr>
                <w:b/>
              </w:rPr>
              <w:t>Здобувач повинен вміти:</w:t>
            </w:r>
          </w:p>
          <w:p w14:paraId="1459DC9F" w14:textId="77777777" w:rsidR="00BC57A7" w:rsidRPr="00FA1318" w:rsidRDefault="00BC57A7" w:rsidP="008030D5">
            <w:pPr>
              <w:pStyle w:val="24"/>
              <w:widowControl w:val="0"/>
              <w:numPr>
                <w:ilvl w:val="0"/>
                <w:numId w:val="48"/>
              </w:numPr>
              <w:spacing w:after="0" w:line="240" w:lineRule="auto"/>
              <w:jc w:val="both"/>
              <w:rPr>
                <w:sz w:val="24"/>
                <w:lang w:val="uk-UA"/>
              </w:rPr>
            </w:pPr>
            <w:r w:rsidRPr="00FA1318">
              <w:rPr>
                <w:sz w:val="24"/>
                <w:lang w:val="uk-UA"/>
              </w:rPr>
              <w:t xml:space="preserve">готувати інформаційну та технологічну картки адміністративної послуги; </w:t>
            </w:r>
          </w:p>
          <w:p w14:paraId="016892DB" w14:textId="77777777" w:rsidR="00BC57A7" w:rsidRPr="00FA1318" w:rsidRDefault="00BC57A7" w:rsidP="008030D5">
            <w:pPr>
              <w:pStyle w:val="24"/>
              <w:widowControl w:val="0"/>
              <w:numPr>
                <w:ilvl w:val="0"/>
                <w:numId w:val="48"/>
              </w:numPr>
              <w:spacing w:after="0" w:line="240" w:lineRule="auto"/>
              <w:jc w:val="both"/>
              <w:rPr>
                <w:sz w:val="24"/>
                <w:lang w:val="uk-UA"/>
              </w:rPr>
            </w:pPr>
            <w:r w:rsidRPr="00FA1318">
              <w:rPr>
                <w:sz w:val="24"/>
                <w:lang w:val="uk-UA"/>
              </w:rPr>
              <w:t xml:space="preserve">надавати інформацію про порядок отримання адміністративної послуги; </w:t>
            </w:r>
          </w:p>
          <w:p w14:paraId="0912C3AF" w14:textId="77777777" w:rsidR="00BC57A7" w:rsidRPr="00FA1318" w:rsidRDefault="00BC57A7" w:rsidP="008030D5">
            <w:pPr>
              <w:pStyle w:val="24"/>
              <w:widowControl w:val="0"/>
              <w:numPr>
                <w:ilvl w:val="0"/>
                <w:numId w:val="48"/>
              </w:numPr>
              <w:spacing w:after="0" w:line="240" w:lineRule="auto"/>
              <w:jc w:val="both"/>
              <w:rPr>
                <w:sz w:val="24"/>
                <w:lang w:val="uk-UA"/>
              </w:rPr>
            </w:pPr>
            <w:r w:rsidRPr="00FA1318">
              <w:rPr>
                <w:sz w:val="24"/>
                <w:lang w:val="uk-UA"/>
              </w:rPr>
              <w:t xml:space="preserve">визначати результат адміністративної послуги; </w:t>
            </w:r>
          </w:p>
          <w:p w14:paraId="7E7145A8" w14:textId="77777777" w:rsidR="00BC57A7" w:rsidRPr="00FA1318" w:rsidRDefault="00BC57A7" w:rsidP="008030D5">
            <w:pPr>
              <w:pStyle w:val="24"/>
              <w:widowControl w:val="0"/>
              <w:numPr>
                <w:ilvl w:val="0"/>
                <w:numId w:val="48"/>
              </w:numPr>
              <w:spacing w:after="0" w:line="240" w:lineRule="auto"/>
              <w:jc w:val="both"/>
              <w:rPr>
                <w:sz w:val="24"/>
                <w:lang w:val="uk-UA"/>
              </w:rPr>
            </w:pPr>
            <w:r w:rsidRPr="00FA1318">
              <w:rPr>
                <w:sz w:val="24"/>
                <w:lang w:val="uk-UA"/>
              </w:rPr>
              <w:t xml:space="preserve">надавати та отримувати адміністративні послуги в електронній формі за принципом «єдиного вікна»; </w:t>
            </w:r>
          </w:p>
          <w:p w14:paraId="7DAA64F2" w14:textId="77777777" w:rsidR="00BC57A7" w:rsidRPr="00FA1318" w:rsidRDefault="00BC57A7" w:rsidP="008030D5">
            <w:pPr>
              <w:pStyle w:val="24"/>
              <w:widowControl w:val="0"/>
              <w:numPr>
                <w:ilvl w:val="0"/>
                <w:numId w:val="48"/>
              </w:numPr>
              <w:spacing w:after="0" w:line="240" w:lineRule="auto"/>
              <w:jc w:val="both"/>
              <w:rPr>
                <w:sz w:val="24"/>
                <w:lang w:val="uk-UA"/>
              </w:rPr>
            </w:pPr>
            <w:r w:rsidRPr="00FA1318">
              <w:rPr>
                <w:sz w:val="24"/>
                <w:lang w:val="uk-UA"/>
              </w:rPr>
              <w:t xml:space="preserve">користуватись особистим кабінетом надання адміністративної послуги в електронній формі; </w:t>
            </w:r>
          </w:p>
          <w:p w14:paraId="71FE422D" w14:textId="77777777" w:rsidR="00BC57A7" w:rsidRPr="00FA1318" w:rsidRDefault="00BC57A7" w:rsidP="008030D5">
            <w:pPr>
              <w:pStyle w:val="24"/>
              <w:widowControl w:val="0"/>
              <w:numPr>
                <w:ilvl w:val="0"/>
                <w:numId w:val="48"/>
              </w:numPr>
              <w:spacing w:after="0" w:line="240" w:lineRule="auto"/>
              <w:jc w:val="both"/>
              <w:rPr>
                <w:sz w:val="24"/>
                <w:lang w:val="uk-UA"/>
              </w:rPr>
            </w:pPr>
            <w:r w:rsidRPr="00FA1318">
              <w:rPr>
                <w:sz w:val="24"/>
                <w:lang w:val="uk-UA"/>
              </w:rPr>
              <w:t xml:space="preserve">знати вимоги до документів, необхідних для отримання адміністративної послуги; </w:t>
            </w:r>
          </w:p>
          <w:p w14:paraId="71C2858F" w14:textId="77777777" w:rsidR="00BC57A7" w:rsidRPr="00FA1318" w:rsidRDefault="00BC57A7" w:rsidP="008030D5">
            <w:pPr>
              <w:pStyle w:val="24"/>
              <w:widowControl w:val="0"/>
              <w:numPr>
                <w:ilvl w:val="0"/>
                <w:numId w:val="48"/>
              </w:numPr>
              <w:spacing w:after="0" w:line="240" w:lineRule="auto"/>
              <w:jc w:val="both"/>
              <w:rPr>
                <w:sz w:val="24"/>
                <w:lang w:val="uk-UA"/>
              </w:rPr>
            </w:pPr>
            <w:r w:rsidRPr="00FA1318">
              <w:rPr>
                <w:sz w:val="24"/>
                <w:lang w:val="uk-UA"/>
              </w:rPr>
              <w:t xml:space="preserve">застосовувати Методику моніторингу організації й функціонування Центру надання адміністративних послуг; </w:t>
            </w:r>
          </w:p>
          <w:p w14:paraId="6D785493" w14:textId="77777777" w:rsidR="00BC57A7" w:rsidRPr="00FA1318" w:rsidRDefault="00BC57A7" w:rsidP="008030D5">
            <w:pPr>
              <w:pStyle w:val="24"/>
              <w:widowControl w:val="0"/>
              <w:numPr>
                <w:ilvl w:val="0"/>
                <w:numId w:val="48"/>
              </w:numPr>
              <w:spacing w:after="0" w:line="240" w:lineRule="auto"/>
              <w:jc w:val="both"/>
              <w:rPr>
                <w:sz w:val="24"/>
                <w:lang w:val="uk-UA"/>
              </w:rPr>
            </w:pPr>
            <w:r w:rsidRPr="00FA1318">
              <w:rPr>
                <w:sz w:val="24"/>
                <w:lang w:val="uk-UA"/>
              </w:rPr>
              <w:t xml:space="preserve">використовувати інструменти контролю за додержанням суб’єктами надання адміністративних послуг термінів розгляду справ та прийняття рішень; </w:t>
            </w:r>
          </w:p>
          <w:p w14:paraId="4005CC35" w14:textId="77777777" w:rsidR="00BC57A7" w:rsidRPr="00FA1318" w:rsidRDefault="00BC57A7" w:rsidP="008030D5">
            <w:pPr>
              <w:pStyle w:val="24"/>
              <w:widowControl w:val="0"/>
              <w:numPr>
                <w:ilvl w:val="0"/>
                <w:numId w:val="48"/>
              </w:numPr>
              <w:spacing w:after="0" w:line="240" w:lineRule="auto"/>
              <w:jc w:val="both"/>
              <w:rPr>
                <w:sz w:val="24"/>
                <w:lang w:val="uk-UA"/>
              </w:rPr>
            </w:pPr>
            <w:r w:rsidRPr="00FA1318">
              <w:rPr>
                <w:sz w:val="24"/>
                <w:lang w:val="uk-UA"/>
              </w:rPr>
              <w:t xml:space="preserve">використовувати інструменти електронного врядування в системі надання адміністративних послуг; </w:t>
            </w:r>
          </w:p>
          <w:p w14:paraId="60CFFA96" w14:textId="0E28FF74" w:rsidR="00BC57A7" w:rsidRPr="00C66E46" w:rsidRDefault="00C66E46" w:rsidP="00C66E46">
            <w:pPr>
              <w:pStyle w:val="24"/>
              <w:widowControl w:val="0"/>
              <w:numPr>
                <w:ilvl w:val="0"/>
                <w:numId w:val="48"/>
              </w:numPr>
              <w:spacing w:after="0" w:line="240" w:lineRule="auto"/>
              <w:jc w:val="both"/>
              <w:rPr>
                <w:color w:val="FF0000"/>
                <w:sz w:val="24"/>
                <w:lang w:val="uk-UA"/>
              </w:rPr>
            </w:pPr>
            <w:r w:rsidRPr="00FA1318">
              <w:rPr>
                <w:sz w:val="24"/>
                <w:lang w:val="uk-UA"/>
              </w:rPr>
              <w:t xml:space="preserve">використовувати </w:t>
            </w:r>
            <w:r w:rsidR="00BC57A7" w:rsidRPr="00FA1318">
              <w:rPr>
                <w:sz w:val="24"/>
                <w:lang w:val="uk-UA"/>
              </w:rPr>
              <w:t>процедури формування реєстрів держа</w:t>
            </w:r>
            <w:r w:rsidRPr="00FA1318">
              <w:rPr>
                <w:sz w:val="24"/>
                <w:lang w:val="uk-UA"/>
              </w:rPr>
              <w:t>вних та адміністративних послуг</w:t>
            </w:r>
          </w:p>
        </w:tc>
      </w:tr>
      <w:tr w:rsidR="007E724D" w:rsidRPr="001B0592" w14:paraId="78F5FB97" w14:textId="77777777" w:rsidTr="003B6FC0">
        <w:trPr>
          <w:trHeight w:val="20"/>
        </w:trPr>
        <w:tc>
          <w:tcPr>
            <w:tcW w:w="947" w:type="pct"/>
            <w:shd w:val="clear" w:color="auto" w:fill="D9D9D9" w:themeFill="background1" w:themeFillShade="D9"/>
            <w:vAlign w:val="center"/>
          </w:tcPr>
          <w:p w14:paraId="4B9D4D08" w14:textId="77777777" w:rsidR="007E724D" w:rsidRPr="00C22A67" w:rsidRDefault="007E724D" w:rsidP="004E0B2E">
            <w:pPr>
              <w:widowControl w:val="0"/>
              <w:jc w:val="center"/>
              <w:rPr>
                <w:b/>
                <w:highlight w:val="yellow"/>
              </w:rPr>
            </w:pPr>
            <w:r w:rsidRPr="00C22A67">
              <w:rPr>
                <w:b/>
              </w:rPr>
              <w:t xml:space="preserve">Професійні компетентності </w:t>
            </w:r>
          </w:p>
        </w:tc>
        <w:tc>
          <w:tcPr>
            <w:tcW w:w="4053" w:type="pct"/>
            <w:shd w:val="clear" w:color="auto" w:fill="auto"/>
            <w:vAlign w:val="center"/>
          </w:tcPr>
          <w:p w14:paraId="6CA1097D" w14:textId="7549AE8E" w:rsidR="007E724D" w:rsidRPr="002C0B8A" w:rsidRDefault="00C134FB" w:rsidP="00C134FB">
            <w:pPr>
              <w:pStyle w:val="24"/>
              <w:widowControl w:val="0"/>
              <w:spacing w:after="0" w:line="240" w:lineRule="auto"/>
              <w:jc w:val="both"/>
              <w:rPr>
                <w:b/>
                <w:sz w:val="24"/>
                <w:highlight w:val="yellow"/>
                <w:lang w:val="uk-UA"/>
              </w:rPr>
            </w:pPr>
            <w:r w:rsidRPr="00C134FB">
              <w:rPr>
                <w:rStyle w:val="normaltextrun"/>
                <w:color w:val="000000"/>
                <w:sz w:val="24"/>
                <w:szCs w:val="28"/>
                <w:shd w:val="clear" w:color="auto" w:fill="FFFFFF"/>
                <w:lang w:val="uk-UA"/>
              </w:rPr>
              <w:t>ФК 2</w:t>
            </w:r>
            <w:r>
              <w:rPr>
                <w:rStyle w:val="normaltextrun"/>
                <w:color w:val="000000"/>
                <w:sz w:val="24"/>
                <w:szCs w:val="28"/>
                <w:shd w:val="clear" w:color="auto" w:fill="FFFFFF"/>
                <w:lang w:val="uk-UA"/>
              </w:rPr>
              <w:t>.</w:t>
            </w:r>
            <w:r w:rsidRPr="00C134FB">
              <w:rPr>
                <w:rStyle w:val="normaltextrun"/>
                <w:color w:val="000000"/>
                <w:sz w:val="24"/>
                <w:szCs w:val="28"/>
                <w:shd w:val="clear" w:color="auto" w:fill="FFFFFF"/>
                <w:lang w:val="uk-UA"/>
              </w:rPr>
              <w:t xml:space="preserve"> Здатність забезпечувати належний рівень вироблення та використання управлінських продуктів, послуг чи процесів.</w:t>
            </w:r>
            <w:r w:rsidR="004E0B2E">
              <w:rPr>
                <w:rStyle w:val="normaltextrun"/>
                <w:color w:val="000000"/>
                <w:sz w:val="24"/>
                <w:szCs w:val="28"/>
                <w:shd w:val="clear" w:color="auto" w:fill="FFFFFF"/>
                <w:lang w:val="uk-UA"/>
              </w:rPr>
              <w:t>.</w:t>
            </w:r>
          </w:p>
        </w:tc>
      </w:tr>
      <w:tr w:rsidR="007E724D" w:rsidRPr="001B0592" w14:paraId="63E6C8F3" w14:textId="77777777" w:rsidTr="003B6FC0">
        <w:trPr>
          <w:trHeight w:val="20"/>
        </w:trPr>
        <w:tc>
          <w:tcPr>
            <w:tcW w:w="947" w:type="pct"/>
            <w:shd w:val="clear" w:color="auto" w:fill="D9D9D9" w:themeFill="background1" w:themeFillShade="D9"/>
            <w:vAlign w:val="center"/>
          </w:tcPr>
          <w:p w14:paraId="0FC1C160" w14:textId="77777777" w:rsidR="007E724D" w:rsidRPr="00C22A67" w:rsidRDefault="007E724D" w:rsidP="004E0B2E">
            <w:pPr>
              <w:widowControl w:val="0"/>
              <w:jc w:val="center"/>
              <w:rPr>
                <w:b/>
                <w:highlight w:val="yellow"/>
              </w:rPr>
            </w:pPr>
            <w:r w:rsidRPr="00C22A67">
              <w:rPr>
                <w:b/>
              </w:rPr>
              <w:t xml:space="preserve">Програмні результати навчання </w:t>
            </w:r>
          </w:p>
        </w:tc>
        <w:tc>
          <w:tcPr>
            <w:tcW w:w="4053" w:type="pct"/>
            <w:shd w:val="clear" w:color="auto" w:fill="auto"/>
            <w:vAlign w:val="center"/>
          </w:tcPr>
          <w:p w14:paraId="17243A8C" w14:textId="46748F00" w:rsidR="007E724D" w:rsidRPr="002C0B8A" w:rsidRDefault="00FA2D51" w:rsidP="004E0B2E">
            <w:pPr>
              <w:pStyle w:val="24"/>
              <w:widowControl w:val="0"/>
              <w:spacing w:after="0" w:line="240" w:lineRule="auto"/>
              <w:jc w:val="both"/>
              <w:rPr>
                <w:b/>
                <w:sz w:val="24"/>
                <w:highlight w:val="yellow"/>
                <w:lang w:val="uk-UA"/>
              </w:rPr>
            </w:pPr>
            <w:r w:rsidRPr="00FA2D51">
              <w:rPr>
                <w:rStyle w:val="normaltextrun"/>
                <w:color w:val="000000"/>
                <w:sz w:val="24"/>
                <w:szCs w:val="28"/>
                <w:shd w:val="clear" w:color="auto" w:fill="FFFFFF"/>
                <w:lang w:val="uk-UA"/>
              </w:rPr>
              <w:t>ПРН 4. Знати структуру та особливості функціонування сфери публічного управління та адміністрування.</w:t>
            </w:r>
          </w:p>
        </w:tc>
      </w:tr>
      <w:tr w:rsidR="00991D7F" w:rsidRPr="001B0592" w14:paraId="740D0253" w14:textId="77777777" w:rsidTr="003B6FC0">
        <w:trPr>
          <w:trHeight w:val="20"/>
        </w:trPr>
        <w:tc>
          <w:tcPr>
            <w:tcW w:w="947" w:type="pct"/>
            <w:shd w:val="clear" w:color="auto" w:fill="D9D9D9" w:themeFill="background1" w:themeFillShade="D9"/>
            <w:vAlign w:val="center"/>
          </w:tcPr>
          <w:p w14:paraId="27B8060B" w14:textId="77777777" w:rsidR="00991D7F" w:rsidRPr="00991D7F" w:rsidRDefault="00991D7F" w:rsidP="004E0B2E">
            <w:pPr>
              <w:widowControl w:val="0"/>
              <w:jc w:val="center"/>
              <w:rPr>
                <w:b/>
              </w:rPr>
            </w:pPr>
            <w:r w:rsidRPr="00991D7F">
              <w:rPr>
                <w:b/>
              </w:rPr>
              <w:t>Програма навчальної дисципліни</w:t>
            </w:r>
          </w:p>
        </w:tc>
        <w:tc>
          <w:tcPr>
            <w:tcW w:w="4053" w:type="pct"/>
            <w:shd w:val="clear" w:color="auto" w:fill="auto"/>
            <w:vAlign w:val="center"/>
          </w:tcPr>
          <w:p w14:paraId="59CC9FD3" w14:textId="1E95C66D" w:rsidR="002C0B8A" w:rsidRPr="00FA1318" w:rsidRDefault="002C0B8A" w:rsidP="004E0B2E">
            <w:pPr>
              <w:widowControl w:val="0"/>
              <w:jc w:val="both"/>
              <w:rPr>
                <w:bCs/>
                <w:sz w:val="22"/>
                <w:szCs w:val="28"/>
              </w:rPr>
            </w:pPr>
            <w:r w:rsidRPr="00FA1318">
              <w:rPr>
                <w:b/>
                <w:bCs/>
                <w:szCs w:val="28"/>
              </w:rPr>
              <w:t xml:space="preserve">Змістовий модуль 1. </w:t>
            </w:r>
            <w:r w:rsidR="000E5995" w:rsidRPr="00FA1318">
              <w:rPr>
                <w:b/>
                <w:bCs/>
                <w:szCs w:val="28"/>
              </w:rPr>
              <w:t>Н</w:t>
            </w:r>
            <w:r w:rsidR="000E5995" w:rsidRPr="00FA1318">
              <w:rPr>
                <w:b/>
                <w:szCs w:val="28"/>
              </w:rPr>
              <w:t>ормативно-правові та організаційні основи надання адміністративних послуг</w:t>
            </w:r>
            <w:r w:rsidRPr="00FA1318">
              <w:rPr>
                <w:bCs/>
                <w:sz w:val="22"/>
                <w:szCs w:val="28"/>
              </w:rPr>
              <w:t xml:space="preserve"> </w:t>
            </w:r>
          </w:p>
          <w:p w14:paraId="1A1C349A" w14:textId="09214C40" w:rsidR="002C0B8A" w:rsidRPr="00FA1318" w:rsidRDefault="002C0B8A" w:rsidP="004E0B2E">
            <w:pPr>
              <w:widowControl w:val="0"/>
              <w:jc w:val="both"/>
              <w:rPr>
                <w:szCs w:val="28"/>
              </w:rPr>
            </w:pPr>
            <w:r w:rsidRPr="00FA1318">
              <w:rPr>
                <w:szCs w:val="28"/>
              </w:rPr>
              <w:t xml:space="preserve">Тема 1. </w:t>
            </w:r>
            <w:r w:rsidR="000E5995" w:rsidRPr="00FA1318">
              <w:rPr>
                <w:szCs w:val="28"/>
              </w:rPr>
              <w:t>Поняття, ознаки та класифікація адміністративних послуг</w:t>
            </w:r>
            <w:r w:rsidR="00B30362" w:rsidRPr="00FA1318">
              <w:rPr>
                <w:szCs w:val="28"/>
              </w:rPr>
              <w:t>. Специфіка консультативних, реєстраційних та дозвільних послуг.</w:t>
            </w:r>
          </w:p>
          <w:p w14:paraId="471AAE58" w14:textId="60C8BC75" w:rsidR="002C0B8A" w:rsidRPr="00FA1318" w:rsidRDefault="002C0B8A" w:rsidP="004E0B2E">
            <w:pPr>
              <w:widowControl w:val="0"/>
              <w:tabs>
                <w:tab w:val="left" w:pos="142"/>
              </w:tabs>
              <w:jc w:val="both"/>
              <w:rPr>
                <w:szCs w:val="28"/>
              </w:rPr>
            </w:pPr>
            <w:r w:rsidRPr="00FA1318">
              <w:rPr>
                <w:szCs w:val="28"/>
              </w:rPr>
              <w:lastRenderedPageBreak/>
              <w:t xml:space="preserve">Тема 2. </w:t>
            </w:r>
            <w:r w:rsidR="000E5995" w:rsidRPr="00FA1318">
              <w:rPr>
                <w:szCs w:val="28"/>
              </w:rPr>
              <w:t>Державне регулювання та вимоги в сфері надання адміністративних послуг</w:t>
            </w:r>
            <w:r w:rsidR="00ED5662" w:rsidRPr="00FA1318">
              <w:rPr>
                <w:szCs w:val="28"/>
              </w:rPr>
              <w:t>. Стандартизація надання адміністративних послуг.</w:t>
            </w:r>
          </w:p>
          <w:p w14:paraId="659F3ADC" w14:textId="1756C39A" w:rsidR="002C0B8A" w:rsidRPr="00FA1318" w:rsidRDefault="002C0B8A" w:rsidP="004E0B2E">
            <w:pPr>
              <w:widowControl w:val="0"/>
              <w:tabs>
                <w:tab w:val="left" w:pos="142"/>
              </w:tabs>
              <w:jc w:val="both"/>
              <w:rPr>
                <w:szCs w:val="28"/>
              </w:rPr>
            </w:pPr>
            <w:r w:rsidRPr="00FA1318">
              <w:rPr>
                <w:szCs w:val="28"/>
              </w:rPr>
              <w:t xml:space="preserve">Тема 3. </w:t>
            </w:r>
            <w:r w:rsidR="000E5995" w:rsidRPr="00FA1318">
              <w:rPr>
                <w:szCs w:val="28"/>
              </w:rPr>
              <w:t>Організаційне забезпечення надання адміністративних послуг. Правовий статус та організація діяльності Центрів надання адміністративних послуг</w:t>
            </w:r>
            <w:r w:rsidR="00ED5662" w:rsidRPr="00FA1318">
              <w:rPr>
                <w:szCs w:val="28"/>
              </w:rPr>
              <w:t xml:space="preserve"> (ЦНАП)</w:t>
            </w:r>
            <w:r w:rsidR="000E5995" w:rsidRPr="00FA1318">
              <w:rPr>
                <w:szCs w:val="28"/>
              </w:rPr>
              <w:t xml:space="preserve"> в Україні</w:t>
            </w:r>
          </w:p>
          <w:p w14:paraId="28A20269" w14:textId="607E4364" w:rsidR="002C0B8A" w:rsidRPr="00FA1318" w:rsidRDefault="002C0B8A" w:rsidP="004E0B2E">
            <w:pPr>
              <w:widowControl w:val="0"/>
              <w:tabs>
                <w:tab w:val="left" w:pos="142"/>
              </w:tabs>
              <w:jc w:val="both"/>
              <w:rPr>
                <w:szCs w:val="28"/>
              </w:rPr>
            </w:pPr>
            <w:r w:rsidRPr="00FA1318">
              <w:rPr>
                <w:szCs w:val="28"/>
              </w:rPr>
              <w:t xml:space="preserve">Тема 4. </w:t>
            </w:r>
            <w:r w:rsidR="00ED5662" w:rsidRPr="00FA1318">
              <w:rPr>
                <w:szCs w:val="28"/>
              </w:rPr>
              <w:t>Якість адміністративних послуг та критерії її оцінки. Моніторинг якості надання адміністративних послуг.</w:t>
            </w:r>
          </w:p>
          <w:p w14:paraId="4A38086F" w14:textId="62A85D1E" w:rsidR="00ED5662" w:rsidRPr="00FA1318" w:rsidRDefault="002C0B8A" w:rsidP="00ED5662">
            <w:pPr>
              <w:widowControl w:val="0"/>
              <w:jc w:val="both"/>
              <w:rPr>
                <w:bCs/>
                <w:sz w:val="22"/>
                <w:szCs w:val="28"/>
              </w:rPr>
            </w:pPr>
            <w:r w:rsidRPr="00FA1318">
              <w:rPr>
                <w:szCs w:val="28"/>
              </w:rPr>
              <w:t>Тема 5</w:t>
            </w:r>
            <w:r w:rsidR="00C12456" w:rsidRPr="00FA1318">
              <w:rPr>
                <w:szCs w:val="28"/>
              </w:rPr>
              <w:t>.</w:t>
            </w:r>
            <w:r w:rsidR="00ED5662" w:rsidRPr="00FA1318">
              <w:rPr>
                <w:szCs w:val="28"/>
              </w:rPr>
              <w:t xml:space="preserve"> Контроль за якістю надання адміністративних послуг. </w:t>
            </w:r>
          </w:p>
          <w:p w14:paraId="2E138543" w14:textId="6F2CD784" w:rsidR="0017129D" w:rsidRPr="00FA1318" w:rsidRDefault="002C0B8A" w:rsidP="004E0B2E">
            <w:pPr>
              <w:widowControl w:val="0"/>
              <w:jc w:val="both"/>
              <w:rPr>
                <w:bCs/>
                <w:sz w:val="22"/>
                <w:szCs w:val="28"/>
              </w:rPr>
            </w:pPr>
            <w:r w:rsidRPr="00FA1318">
              <w:rPr>
                <w:szCs w:val="28"/>
              </w:rPr>
              <w:t xml:space="preserve">Тема 6. </w:t>
            </w:r>
            <w:r w:rsidR="00015AA2" w:rsidRPr="00FA1318">
              <w:rPr>
                <w:szCs w:val="28"/>
              </w:rPr>
              <w:t>Кадрове та інформаційно-аналітичне забезпечення процесу надання адміністративних послуг.</w:t>
            </w:r>
          </w:p>
          <w:p w14:paraId="3DEC2957" w14:textId="5FED60C6" w:rsidR="002C0B8A" w:rsidRPr="00FA1318" w:rsidRDefault="002C0B8A" w:rsidP="004E0B2E">
            <w:pPr>
              <w:widowControl w:val="0"/>
              <w:jc w:val="both"/>
              <w:rPr>
                <w:bCs/>
                <w:sz w:val="22"/>
                <w:szCs w:val="28"/>
              </w:rPr>
            </w:pPr>
            <w:r w:rsidRPr="00FA1318">
              <w:rPr>
                <w:b/>
                <w:szCs w:val="28"/>
              </w:rPr>
              <w:t xml:space="preserve">Змістовий модуль 2. </w:t>
            </w:r>
            <w:r w:rsidR="000E5995" w:rsidRPr="00FA1318">
              <w:rPr>
                <w:b/>
                <w:szCs w:val="28"/>
              </w:rPr>
              <w:t>Особливості надання адміністративних послуг у різних сферах суспільних відносин</w:t>
            </w:r>
            <w:r w:rsidRPr="00FA1318">
              <w:rPr>
                <w:bCs/>
                <w:sz w:val="22"/>
                <w:szCs w:val="28"/>
              </w:rPr>
              <w:t xml:space="preserve"> </w:t>
            </w:r>
          </w:p>
          <w:p w14:paraId="27FACBD1" w14:textId="57FEACAF" w:rsidR="002C0B8A" w:rsidRPr="00FA1318" w:rsidRDefault="002C0B8A" w:rsidP="004E0B2E">
            <w:pPr>
              <w:pStyle w:val="a8"/>
              <w:widowControl w:val="0"/>
              <w:spacing w:before="0" w:beforeAutospacing="0" w:after="0" w:afterAutospacing="0"/>
              <w:jc w:val="both"/>
              <w:rPr>
                <w:b/>
                <w:color w:val="auto"/>
                <w:szCs w:val="28"/>
              </w:rPr>
            </w:pPr>
            <w:r w:rsidRPr="00FA1318">
              <w:rPr>
                <w:color w:val="auto"/>
                <w:szCs w:val="28"/>
              </w:rPr>
              <w:t xml:space="preserve">Тема 7. </w:t>
            </w:r>
            <w:r w:rsidR="000E5995" w:rsidRPr="00FA1318">
              <w:rPr>
                <w:color w:val="auto"/>
                <w:szCs w:val="28"/>
              </w:rPr>
              <w:t>Адміністративні послуги у сфері господарської діяльності</w:t>
            </w:r>
          </w:p>
          <w:p w14:paraId="5B69E944" w14:textId="4F9F73D7" w:rsidR="002C0B8A" w:rsidRPr="00FA1318" w:rsidRDefault="002C0B8A" w:rsidP="004E0B2E">
            <w:pPr>
              <w:pStyle w:val="110"/>
              <w:spacing w:line="240" w:lineRule="auto"/>
              <w:ind w:left="0" w:firstLine="0"/>
              <w:rPr>
                <w:rFonts w:ascii="Times New Roman" w:hAnsi="Times New Roman"/>
                <w:sz w:val="24"/>
                <w:szCs w:val="28"/>
              </w:rPr>
            </w:pPr>
            <w:r w:rsidRPr="00FA1318">
              <w:rPr>
                <w:rFonts w:ascii="Times New Roman" w:hAnsi="Times New Roman"/>
                <w:sz w:val="24"/>
                <w:szCs w:val="28"/>
              </w:rPr>
              <w:t xml:space="preserve">Тема 8. </w:t>
            </w:r>
            <w:r w:rsidR="00CA73BF" w:rsidRPr="00FA1318">
              <w:rPr>
                <w:rFonts w:ascii="Times New Roman" w:hAnsi="Times New Roman"/>
                <w:sz w:val="24"/>
                <w:szCs w:val="28"/>
              </w:rPr>
              <w:t>Адміністративні послуги з питань громадянства, нерухомості та культурної спадщини</w:t>
            </w:r>
          </w:p>
          <w:p w14:paraId="0926B577" w14:textId="24D3483E" w:rsidR="002C0B8A" w:rsidRPr="00FA1318" w:rsidRDefault="002C0B8A" w:rsidP="004E0B2E">
            <w:pPr>
              <w:pStyle w:val="110"/>
              <w:spacing w:line="240" w:lineRule="auto"/>
              <w:ind w:left="0" w:firstLine="0"/>
              <w:rPr>
                <w:rFonts w:ascii="Times New Roman" w:hAnsi="Times New Roman"/>
                <w:b/>
                <w:noProof/>
                <w:sz w:val="24"/>
                <w:szCs w:val="28"/>
              </w:rPr>
            </w:pPr>
            <w:r w:rsidRPr="00FA1318">
              <w:rPr>
                <w:rFonts w:ascii="Times New Roman" w:hAnsi="Times New Roman"/>
                <w:sz w:val="24"/>
                <w:szCs w:val="28"/>
              </w:rPr>
              <w:t xml:space="preserve">Тема 9. </w:t>
            </w:r>
            <w:r w:rsidR="00CA73BF" w:rsidRPr="00FA1318">
              <w:rPr>
                <w:rFonts w:ascii="Times New Roman" w:hAnsi="Times New Roman"/>
                <w:sz w:val="24"/>
                <w:szCs w:val="28"/>
              </w:rPr>
              <w:t>Адміністративні послуги соціального спрямування</w:t>
            </w:r>
          </w:p>
          <w:p w14:paraId="1F655D05" w14:textId="77777777" w:rsidR="0017129D" w:rsidRPr="00FA1318" w:rsidRDefault="002C0B8A" w:rsidP="00CA73BF">
            <w:pPr>
              <w:widowControl w:val="0"/>
              <w:tabs>
                <w:tab w:val="left" w:pos="142"/>
              </w:tabs>
              <w:jc w:val="both"/>
              <w:rPr>
                <w:szCs w:val="28"/>
              </w:rPr>
            </w:pPr>
            <w:r w:rsidRPr="00FA1318">
              <w:rPr>
                <w:szCs w:val="28"/>
              </w:rPr>
              <w:t xml:space="preserve">Тема 10. </w:t>
            </w:r>
            <w:r w:rsidR="00CA73BF" w:rsidRPr="00FA1318">
              <w:rPr>
                <w:szCs w:val="28"/>
              </w:rPr>
              <w:t>Адміністративні послуги із земельних питань</w:t>
            </w:r>
          </w:p>
          <w:p w14:paraId="75310155" w14:textId="3289F451" w:rsidR="00C0695F" w:rsidRPr="00991D7F" w:rsidRDefault="00C0695F" w:rsidP="0022452A">
            <w:pPr>
              <w:widowControl w:val="0"/>
              <w:tabs>
                <w:tab w:val="left" w:pos="142"/>
              </w:tabs>
              <w:jc w:val="both"/>
              <w:rPr>
                <w:b/>
              </w:rPr>
            </w:pPr>
            <w:r w:rsidRPr="00FA1318">
              <w:rPr>
                <w:szCs w:val="28"/>
              </w:rPr>
              <w:t xml:space="preserve">Тема 11. </w:t>
            </w:r>
            <w:r w:rsidR="0022452A" w:rsidRPr="00FA1318">
              <w:rPr>
                <w:szCs w:val="28"/>
              </w:rPr>
              <w:t>Модернізація системи надання адміністративних послуг в умовах децентралізації</w:t>
            </w:r>
            <w:r w:rsidRPr="00FA1318">
              <w:rPr>
                <w:szCs w:val="28"/>
              </w:rPr>
              <w:t xml:space="preserve">: зарубіжний досвід та практика України </w:t>
            </w:r>
          </w:p>
        </w:tc>
      </w:tr>
      <w:tr w:rsidR="00746BED" w:rsidRPr="001B0592" w14:paraId="29596752" w14:textId="77777777" w:rsidTr="003B6FC0">
        <w:trPr>
          <w:trHeight w:val="20"/>
        </w:trPr>
        <w:tc>
          <w:tcPr>
            <w:tcW w:w="947" w:type="pct"/>
            <w:shd w:val="clear" w:color="auto" w:fill="D9D9D9" w:themeFill="background1" w:themeFillShade="D9"/>
            <w:vAlign w:val="center"/>
          </w:tcPr>
          <w:p w14:paraId="321F3273" w14:textId="77777777" w:rsidR="00746BED" w:rsidRPr="00991D7F" w:rsidRDefault="00746BED" w:rsidP="004E0B2E">
            <w:pPr>
              <w:widowControl w:val="0"/>
              <w:jc w:val="center"/>
              <w:rPr>
                <w:b/>
              </w:rPr>
            </w:pPr>
            <w:r>
              <w:rPr>
                <w:b/>
              </w:rPr>
              <w:lastRenderedPageBreak/>
              <w:t>Методи навчання</w:t>
            </w:r>
          </w:p>
        </w:tc>
        <w:tc>
          <w:tcPr>
            <w:tcW w:w="4053" w:type="pct"/>
            <w:shd w:val="clear" w:color="auto" w:fill="auto"/>
            <w:vAlign w:val="center"/>
          </w:tcPr>
          <w:p w14:paraId="71DF28D6" w14:textId="77777777" w:rsidR="00746BED" w:rsidRDefault="00AA491E" w:rsidP="004E0B2E">
            <w:pPr>
              <w:widowControl w:val="0"/>
              <w:tabs>
                <w:tab w:val="left" w:pos="1134"/>
              </w:tabs>
              <w:jc w:val="both"/>
              <w:rPr>
                <w:szCs w:val="28"/>
              </w:rPr>
            </w:pPr>
            <w:r w:rsidRPr="00AA491E">
              <w:rPr>
                <w:szCs w:val="28"/>
              </w:rPr>
              <w:t xml:space="preserve">Підчас проведення лекцій застосовуються такі методи навчання: </w:t>
            </w:r>
            <w:r w:rsidRPr="002C0B8A">
              <w:rPr>
                <w:szCs w:val="28"/>
              </w:rPr>
              <w:t>презентації</w:t>
            </w:r>
            <w:r w:rsidRPr="00AA491E">
              <w:rPr>
                <w:szCs w:val="28"/>
              </w:rPr>
              <w:t xml:space="preserve"> у програмі Microsoft Office PowerPoint, </w:t>
            </w:r>
            <w:r>
              <w:rPr>
                <w:szCs w:val="28"/>
              </w:rPr>
              <w:t xml:space="preserve">пояснення, обговорення теоретичних питань, дискусії, </w:t>
            </w:r>
            <w:proofErr w:type="spellStart"/>
            <w:r>
              <w:rPr>
                <w:szCs w:val="28"/>
              </w:rPr>
              <w:t>іл</w:t>
            </w:r>
            <w:r w:rsidR="008A794C">
              <w:rPr>
                <w:szCs w:val="28"/>
              </w:rPr>
              <w:t>юстративно</w:t>
            </w:r>
            <w:proofErr w:type="spellEnd"/>
            <w:r w:rsidR="008A794C">
              <w:rPr>
                <w:szCs w:val="28"/>
              </w:rPr>
              <w:t>-роздатковий матеріал</w:t>
            </w:r>
            <w:r w:rsidR="004E0B2E">
              <w:rPr>
                <w:szCs w:val="28"/>
              </w:rPr>
              <w:t>.</w:t>
            </w:r>
          </w:p>
          <w:p w14:paraId="192E8963" w14:textId="77777777" w:rsidR="00AA491E" w:rsidRPr="00AA491E" w:rsidRDefault="00AA491E" w:rsidP="004E0B2E">
            <w:pPr>
              <w:widowControl w:val="0"/>
              <w:tabs>
                <w:tab w:val="left" w:pos="1134"/>
              </w:tabs>
              <w:jc w:val="both"/>
              <w:rPr>
                <w:szCs w:val="28"/>
              </w:rPr>
            </w:pPr>
            <w:r>
              <w:rPr>
                <w:szCs w:val="28"/>
              </w:rPr>
              <w:t xml:space="preserve">Під час практичних (семінарських) занять застосовуються такі методи навчання: </w:t>
            </w:r>
            <w:r w:rsidR="00D75D0A">
              <w:rPr>
                <w:szCs w:val="28"/>
              </w:rPr>
              <w:t xml:space="preserve">доповіді, письмове виконання практичних занять, тестування, </w:t>
            </w:r>
            <w:r w:rsidR="00240FCD">
              <w:rPr>
                <w:szCs w:val="28"/>
              </w:rPr>
              <w:t>методи «мозкового штурму», дослідницькі методи</w:t>
            </w:r>
            <w:r w:rsidR="004E0B2E">
              <w:rPr>
                <w:szCs w:val="28"/>
              </w:rPr>
              <w:t>.</w:t>
            </w:r>
          </w:p>
        </w:tc>
      </w:tr>
      <w:tr w:rsidR="009E7C3C" w:rsidRPr="001B0592" w14:paraId="08041E76" w14:textId="77777777" w:rsidTr="003B6FC0">
        <w:trPr>
          <w:trHeight w:val="20"/>
        </w:trPr>
        <w:tc>
          <w:tcPr>
            <w:tcW w:w="947" w:type="pct"/>
            <w:shd w:val="clear" w:color="auto" w:fill="D9D9D9" w:themeFill="background1" w:themeFillShade="D9"/>
            <w:vAlign w:val="center"/>
          </w:tcPr>
          <w:p w14:paraId="65DD6BC9" w14:textId="77777777" w:rsidR="009E7C3C" w:rsidRDefault="009E7C3C" w:rsidP="004E0B2E">
            <w:pPr>
              <w:widowControl w:val="0"/>
              <w:jc w:val="center"/>
              <w:rPr>
                <w:b/>
              </w:rPr>
            </w:pPr>
            <w:r>
              <w:rPr>
                <w:b/>
              </w:rPr>
              <w:t xml:space="preserve">Матеріально-технічне забезпечення </w:t>
            </w:r>
            <w:r w:rsidR="00B415D6">
              <w:rPr>
                <w:b/>
              </w:rPr>
              <w:t xml:space="preserve">навчальної </w:t>
            </w:r>
            <w:r>
              <w:rPr>
                <w:b/>
              </w:rPr>
              <w:t>дисципліни</w:t>
            </w:r>
          </w:p>
        </w:tc>
        <w:tc>
          <w:tcPr>
            <w:tcW w:w="4053" w:type="pct"/>
            <w:shd w:val="clear" w:color="auto" w:fill="auto"/>
            <w:vAlign w:val="center"/>
          </w:tcPr>
          <w:p w14:paraId="7A7CE44B" w14:textId="77777777" w:rsidR="0039137A" w:rsidRPr="0039137A" w:rsidRDefault="0039137A" w:rsidP="004E0B2E">
            <w:pPr>
              <w:widowControl w:val="0"/>
              <w:tabs>
                <w:tab w:val="left" w:pos="1134"/>
              </w:tabs>
              <w:jc w:val="both"/>
              <w:rPr>
                <w:szCs w:val="28"/>
              </w:rPr>
            </w:pPr>
            <w:r w:rsidRPr="0039137A">
              <w:rPr>
                <w:szCs w:val="28"/>
              </w:rPr>
              <w:t xml:space="preserve">Комп’ютери з програмним забезпеченням для виконання </w:t>
            </w:r>
            <w:r>
              <w:rPr>
                <w:szCs w:val="28"/>
              </w:rPr>
              <w:t>різних видів освітньої діяльності</w:t>
            </w:r>
            <w:r w:rsidRPr="0039137A">
              <w:rPr>
                <w:szCs w:val="28"/>
              </w:rPr>
              <w:t>: Microsoft Office</w:t>
            </w:r>
            <w:r w:rsidR="008A794C">
              <w:rPr>
                <w:szCs w:val="28"/>
              </w:rPr>
              <w:t>, Веб-браузери</w:t>
            </w:r>
            <w:r w:rsidR="004E0B2E">
              <w:rPr>
                <w:szCs w:val="28"/>
              </w:rPr>
              <w:t>.</w:t>
            </w:r>
          </w:p>
          <w:p w14:paraId="244F0F21" w14:textId="77777777" w:rsidR="009E7C3C" w:rsidRPr="0039137A" w:rsidRDefault="0039137A" w:rsidP="004E0B2E">
            <w:pPr>
              <w:widowControl w:val="0"/>
              <w:tabs>
                <w:tab w:val="left" w:pos="1134"/>
              </w:tabs>
              <w:jc w:val="both"/>
              <w:rPr>
                <w:b/>
                <w:bCs/>
              </w:rPr>
            </w:pPr>
            <w:r w:rsidRPr="0039137A">
              <w:rPr>
                <w:szCs w:val="28"/>
              </w:rPr>
              <w:t>Мульт</w:t>
            </w:r>
            <w:r>
              <w:rPr>
                <w:szCs w:val="28"/>
              </w:rPr>
              <w:t xml:space="preserve">имедійний проектор, комп’ютер або ноутбук, використання платформи </w:t>
            </w:r>
            <w:proofErr w:type="spellStart"/>
            <w:r>
              <w:rPr>
                <w:szCs w:val="28"/>
                <w:lang w:val="en-US"/>
              </w:rPr>
              <w:t>MicrosoftTeems</w:t>
            </w:r>
            <w:proofErr w:type="spellEnd"/>
            <w:r>
              <w:rPr>
                <w:szCs w:val="28"/>
              </w:rPr>
              <w:t xml:space="preserve"> та </w:t>
            </w:r>
            <w:r>
              <w:rPr>
                <w:szCs w:val="28"/>
                <w:lang w:val="en-US"/>
              </w:rPr>
              <w:t>Moodle</w:t>
            </w:r>
            <w:r w:rsidR="002C0B8A">
              <w:rPr>
                <w:szCs w:val="28"/>
              </w:rPr>
              <w:t xml:space="preserve"> </w:t>
            </w:r>
            <w:r>
              <w:rPr>
                <w:szCs w:val="28"/>
              </w:rPr>
              <w:t>для дистанційного навчання</w:t>
            </w:r>
            <w:r w:rsidR="004E0B2E">
              <w:rPr>
                <w:szCs w:val="28"/>
              </w:rPr>
              <w:t>.</w:t>
            </w:r>
          </w:p>
        </w:tc>
      </w:tr>
      <w:tr w:rsidR="00240FCD" w:rsidRPr="001B0592" w14:paraId="737F5BE7" w14:textId="77777777" w:rsidTr="003B6FC0">
        <w:trPr>
          <w:trHeight w:val="20"/>
        </w:trPr>
        <w:tc>
          <w:tcPr>
            <w:tcW w:w="947" w:type="pct"/>
            <w:shd w:val="clear" w:color="auto" w:fill="D9D9D9" w:themeFill="background1" w:themeFillShade="D9"/>
            <w:vAlign w:val="center"/>
          </w:tcPr>
          <w:p w14:paraId="2111548F" w14:textId="77777777" w:rsidR="00240FCD" w:rsidRDefault="00240FCD" w:rsidP="004E0B2E">
            <w:pPr>
              <w:widowControl w:val="0"/>
              <w:jc w:val="center"/>
              <w:rPr>
                <w:b/>
              </w:rPr>
            </w:pPr>
            <w:r>
              <w:rPr>
                <w:b/>
              </w:rPr>
              <w:t>Політики навчальної дисципліни</w:t>
            </w:r>
          </w:p>
        </w:tc>
        <w:tc>
          <w:tcPr>
            <w:tcW w:w="4053" w:type="pct"/>
            <w:shd w:val="clear" w:color="auto" w:fill="auto"/>
            <w:vAlign w:val="center"/>
          </w:tcPr>
          <w:p w14:paraId="30E5B490" w14:textId="77777777" w:rsidR="00F27E3F" w:rsidRDefault="00F27E3F" w:rsidP="004E0B2E">
            <w:pPr>
              <w:pStyle w:val="Default"/>
              <w:widowControl w:val="0"/>
              <w:jc w:val="both"/>
              <w:rPr>
                <w:color w:val="auto"/>
                <w:spacing w:val="-4"/>
                <w:lang w:val="uk-UA"/>
              </w:rPr>
            </w:pPr>
            <w:r w:rsidRPr="00ED7D7E">
              <w:rPr>
                <w:b/>
                <w:i/>
                <w:color w:val="auto"/>
                <w:spacing w:val="-4"/>
                <w:lang w:val="uk-UA"/>
              </w:rPr>
              <w:t>Політика щодо академічної доброчесності</w:t>
            </w:r>
            <w:r w:rsidRPr="00ED7D7E">
              <w:rPr>
                <w:b/>
                <w:i/>
                <w:color w:val="auto"/>
                <w:spacing w:val="-4"/>
                <w:lang w:val="uk-UA" w:eastAsia="ru-RU"/>
              </w:rPr>
              <w:t>.</w:t>
            </w:r>
            <w:r w:rsidR="00B415D6">
              <w:rPr>
                <w:b/>
                <w:i/>
                <w:color w:val="auto"/>
                <w:spacing w:val="-4"/>
                <w:lang w:val="uk-UA" w:eastAsia="ru-RU"/>
              </w:rPr>
              <w:t xml:space="preserve"> </w:t>
            </w:r>
            <w:r w:rsidR="009F391E" w:rsidRPr="0033726E">
              <w:rPr>
                <w:color w:val="auto"/>
                <w:spacing w:val="-4"/>
                <w:lang w:val="uk-UA"/>
              </w:rPr>
              <w:t>Дотримання а</w:t>
            </w:r>
            <w:r w:rsidRPr="00ED7D7E">
              <w:rPr>
                <w:color w:val="auto"/>
                <w:spacing w:val="-4"/>
                <w:lang w:val="uk-UA"/>
              </w:rPr>
              <w:t>кадемічн</w:t>
            </w:r>
            <w:r w:rsidR="009F391E">
              <w:rPr>
                <w:color w:val="auto"/>
                <w:spacing w:val="-4"/>
                <w:lang w:val="uk-UA"/>
              </w:rPr>
              <w:t>ої</w:t>
            </w:r>
            <w:r w:rsidRPr="00ED7D7E">
              <w:rPr>
                <w:color w:val="auto"/>
                <w:spacing w:val="-4"/>
                <w:lang w:val="uk-UA"/>
              </w:rPr>
              <w:t xml:space="preserve"> доброчесн</w:t>
            </w:r>
            <w:r w:rsidR="009F391E">
              <w:rPr>
                <w:color w:val="auto"/>
                <w:spacing w:val="-4"/>
                <w:lang w:val="uk-UA"/>
              </w:rPr>
              <w:t xml:space="preserve">ості </w:t>
            </w:r>
            <w:r w:rsidRPr="00ED7D7E">
              <w:rPr>
                <w:color w:val="auto"/>
                <w:spacing w:val="-4"/>
                <w:lang w:val="uk-UA"/>
              </w:rPr>
              <w:t>здобувач</w:t>
            </w:r>
            <w:r w:rsidR="009F391E">
              <w:rPr>
                <w:color w:val="auto"/>
                <w:spacing w:val="-4"/>
                <w:lang w:val="uk-UA"/>
              </w:rPr>
              <w:t xml:space="preserve">ами </w:t>
            </w:r>
            <w:r w:rsidRPr="00ED7D7E">
              <w:rPr>
                <w:color w:val="auto"/>
                <w:spacing w:val="-4"/>
                <w:lang w:val="uk-UA"/>
              </w:rPr>
              <w:t>вищої освіти</w:t>
            </w:r>
            <w:r w:rsidR="009F391E">
              <w:rPr>
                <w:color w:val="auto"/>
                <w:spacing w:val="-4"/>
                <w:lang w:val="uk-UA"/>
              </w:rPr>
              <w:t xml:space="preserve"> НАСОА є передумовою для </w:t>
            </w:r>
            <w:r w:rsidR="0033726E">
              <w:rPr>
                <w:color w:val="auto"/>
                <w:spacing w:val="-4"/>
                <w:lang w:val="uk-UA"/>
              </w:rPr>
              <w:t xml:space="preserve">ефективного </w:t>
            </w:r>
            <w:r w:rsidRPr="00ED7D7E">
              <w:rPr>
                <w:color w:val="auto"/>
                <w:spacing w:val="-4"/>
                <w:lang w:val="uk-UA"/>
              </w:rPr>
              <w:t>опанування результатами навчання і отримання позитивної оцінки з поточного та підсумкового контролів. Складові політики академічної доброчесності регламенту</w:t>
            </w:r>
            <w:r w:rsidR="0033726E">
              <w:rPr>
                <w:color w:val="auto"/>
                <w:spacing w:val="-4"/>
                <w:lang w:val="uk-UA"/>
              </w:rPr>
              <w:t>ю</w:t>
            </w:r>
            <w:r w:rsidRPr="00ED7D7E">
              <w:rPr>
                <w:color w:val="auto"/>
                <w:spacing w:val="-4"/>
                <w:lang w:val="uk-UA"/>
              </w:rPr>
              <w:t xml:space="preserve">ться: </w:t>
            </w:r>
            <w:hyperlink r:id="rId12" w:history="1">
              <w:r w:rsidRPr="00ED7D7E">
                <w:rPr>
                  <w:i/>
                  <w:color w:val="auto"/>
                  <w:spacing w:val="-4"/>
                  <w:lang w:val="uk-UA"/>
                </w:rPr>
                <w:t xml:space="preserve">Положенням про </w:t>
              </w:r>
              <w:r>
                <w:rPr>
                  <w:i/>
                  <w:color w:val="auto"/>
                  <w:spacing w:val="-4"/>
                  <w:lang w:val="uk-UA"/>
                </w:rPr>
                <w:t>академічну доброчесність Національної академії статистики, обліку та аудиту</w:t>
              </w:r>
            </w:hyperlink>
            <w:r w:rsidRPr="00ED7D7E">
              <w:rPr>
                <w:i/>
                <w:color w:val="auto"/>
                <w:spacing w:val="-4"/>
                <w:lang w:val="uk-UA"/>
              </w:rPr>
              <w:t>, зат</w:t>
            </w:r>
            <w:r>
              <w:rPr>
                <w:i/>
                <w:color w:val="auto"/>
                <w:spacing w:val="-4"/>
                <w:lang w:val="uk-UA"/>
              </w:rPr>
              <w:t>вердженим рішенням Вченої ради НАСОА</w:t>
            </w:r>
            <w:r w:rsidRPr="00ED7D7E">
              <w:rPr>
                <w:i/>
                <w:color w:val="auto"/>
                <w:spacing w:val="-4"/>
                <w:lang w:val="uk-UA"/>
              </w:rPr>
              <w:t xml:space="preserve">, </w:t>
            </w:r>
            <w:r>
              <w:rPr>
                <w:iCs/>
                <w:color w:val="auto"/>
                <w:spacing w:val="-4"/>
                <w:shd w:val="clear" w:color="auto" w:fill="FFFFFF"/>
                <w:lang w:val="uk-UA" w:eastAsia="uk-UA"/>
              </w:rPr>
              <w:t>24</w:t>
            </w:r>
            <w:r w:rsidR="00C22A67">
              <w:rPr>
                <w:iCs/>
                <w:color w:val="auto"/>
                <w:spacing w:val="-4"/>
                <w:shd w:val="clear" w:color="auto" w:fill="FFFFFF"/>
                <w:lang w:val="uk-UA" w:eastAsia="uk-UA"/>
              </w:rPr>
              <w:t xml:space="preserve"> </w:t>
            </w:r>
            <w:r>
              <w:rPr>
                <w:iCs/>
                <w:color w:val="auto"/>
                <w:spacing w:val="-4"/>
                <w:shd w:val="clear" w:color="auto" w:fill="FFFFFF"/>
                <w:lang w:val="uk-UA" w:eastAsia="uk-UA"/>
              </w:rPr>
              <w:t xml:space="preserve">квітня </w:t>
            </w:r>
            <w:r>
              <w:rPr>
                <w:color w:val="auto"/>
                <w:spacing w:val="-4"/>
                <w:lang w:val="uk-UA" w:eastAsia="uk-UA"/>
              </w:rPr>
              <w:t>2020 р., протокол № 8</w:t>
            </w:r>
            <w:r w:rsidR="004E0B2E">
              <w:rPr>
                <w:color w:val="auto"/>
                <w:spacing w:val="-4"/>
                <w:lang w:val="uk-UA" w:eastAsia="uk-UA"/>
              </w:rPr>
              <w:t>.</w:t>
            </w:r>
          </w:p>
          <w:p w14:paraId="774CBE25" w14:textId="77777777" w:rsidR="003A36F2" w:rsidRPr="0033726E" w:rsidRDefault="003A36F2" w:rsidP="004E0B2E">
            <w:pPr>
              <w:pStyle w:val="Default"/>
              <w:widowControl w:val="0"/>
              <w:jc w:val="both"/>
              <w:rPr>
                <w:lang w:val="uk-UA"/>
              </w:rPr>
            </w:pPr>
            <w:r w:rsidRPr="006479ED">
              <w:rPr>
                <w:bCs/>
                <w:iCs/>
                <w:szCs w:val="28"/>
                <w:lang w:val="uk-UA"/>
              </w:rPr>
              <w:t>Відповідно до Положення про внутрішню систему забезпечення якості освіти в НАСОА та Положення про академічну доброчесність у НАСОА у разі виявлення викладачем порушення студентом норм та правил академічної доброчесності, викладач зобов’язаний застосувати норми п.11.8.3 Положення про внутрішню систему забезпечення якості освіти в НАСОА, зокрема: «повторне проходження оцінювання (тест, контрольна робота, залік, іспит тощо); повторне проходження відповідного освітнього компонента (модуля) освітньої програми»</w:t>
            </w:r>
            <w:r w:rsidR="004E0B2E">
              <w:rPr>
                <w:bCs/>
                <w:iCs/>
                <w:szCs w:val="28"/>
                <w:lang w:val="uk-UA"/>
              </w:rPr>
              <w:t>.</w:t>
            </w:r>
          </w:p>
          <w:p w14:paraId="5627765E" w14:textId="77777777" w:rsidR="00E2049B" w:rsidRDefault="00F27E3F" w:rsidP="004E0B2E">
            <w:pPr>
              <w:pStyle w:val="Default"/>
              <w:widowControl w:val="0"/>
              <w:jc w:val="both"/>
              <w:rPr>
                <w:color w:val="auto"/>
                <w:spacing w:val="-4"/>
                <w:lang w:val="uk-UA"/>
              </w:rPr>
            </w:pPr>
            <w:r w:rsidRPr="00ED7D7E">
              <w:rPr>
                <w:b/>
                <w:i/>
                <w:color w:val="auto"/>
                <w:spacing w:val="-4"/>
                <w:lang w:val="uk-UA"/>
              </w:rPr>
              <w:t>Політика щодо відвідування занять.</w:t>
            </w:r>
            <w:r w:rsidR="00B415D6">
              <w:rPr>
                <w:b/>
                <w:i/>
                <w:color w:val="auto"/>
                <w:spacing w:val="-4"/>
                <w:lang w:val="uk-UA"/>
              </w:rPr>
              <w:t xml:space="preserve"> </w:t>
            </w:r>
            <w:r w:rsidR="00BC3F5A">
              <w:rPr>
                <w:color w:val="auto"/>
                <w:spacing w:val="-4"/>
                <w:lang w:val="uk-UA"/>
              </w:rPr>
              <w:t>З</w:t>
            </w:r>
            <w:r w:rsidRPr="00ED7D7E">
              <w:rPr>
                <w:color w:val="auto"/>
                <w:spacing w:val="-4"/>
                <w:lang w:val="uk-UA"/>
              </w:rPr>
              <w:t>добувач</w:t>
            </w:r>
            <w:r w:rsidR="00BC3F5A">
              <w:rPr>
                <w:color w:val="auto"/>
                <w:spacing w:val="-4"/>
                <w:lang w:val="uk-UA"/>
              </w:rPr>
              <w:t>і</w:t>
            </w:r>
            <w:r w:rsidRPr="00ED7D7E">
              <w:rPr>
                <w:color w:val="auto"/>
                <w:spacing w:val="-4"/>
                <w:lang w:val="uk-UA"/>
              </w:rPr>
              <w:t xml:space="preserve"> вищої освіти </w:t>
            </w:r>
            <w:r w:rsidR="00E2049B">
              <w:rPr>
                <w:color w:val="auto"/>
                <w:spacing w:val="-4"/>
                <w:lang w:val="uk-UA"/>
              </w:rPr>
              <w:t>денної форми навчання зобов’язані відвідувати занят</w:t>
            </w:r>
            <w:r w:rsidR="002C0B8A">
              <w:rPr>
                <w:color w:val="auto"/>
                <w:spacing w:val="-4"/>
                <w:lang w:val="uk-UA"/>
              </w:rPr>
              <w:t>тя</w:t>
            </w:r>
            <w:r w:rsidRPr="00ED7D7E">
              <w:rPr>
                <w:color w:val="auto"/>
                <w:spacing w:val="-4"/>
                <w:lang w:val="uk-UA"/>
              </w:rPr>
              <w:t xml:space="preserve">. Поважними причинами для відсутності на заняттях є хвороба, академічна мобільність або інші випадки відсутності, які підтверджені документально. </w:t>
            </w:r>
            <w:r w:rsidR="00E2049B" w:rsidRPr="00E2049B">
              <w:rPr>
                <w:color w:val="auto"/>
                <w:spacing w:val="-4"/>
                <w:lang w:val="uk-UA"/>
              </w:rPr>
              <w:t xml:space="preserve">Якщо здобувач вищої освіти відсутній </w:t>
            </w:r>
            <w:r w:rsidR="00E2049B">
              <w:rPr>
                <w:color w:val="auto"/>
                <w:spacing w:val="-4"/>
                <w:lang w:val="uk-UA"/>
              </w:rPr>
              <w:t xml:space="preserve">на заняттях </w:t>
            </w:r>
            <w:r w:rsidR="00E2049B" w:rsidRPr="00E2049B">
              <w:rPr>
                <w:color w:val="auto"/>
                <w:spacing w:val="-4"/>
                <w:lang w:val="uk-UA"/>
              </w:rPr>
              <w:t xml:space="preserve">з поважної причини, він презентує виконані завдання під час самостійної підготовки та </w:t>
            </w:r>
            <w:r w:rsidR="000E0C4B">
              <w:rPr>
                <w:color w:val="auto"/>
                <w:spacing w:val="-4"/>
                <w:lang w:val="uk-UA"/>
              </w:rPr>
              <w:t xml:space="preserve">відповідно до графіку </w:t>
            </w:r>
            <w:r w:rsidR="00E2049B" w:rsidRPr="00E2049B">
              <w:rPr>
                <w:color w:val="auto"/>
                <w:spacing w:val="-4"/>
                <w:lang w:val="uk-UA"/>
              </w:rPr>
              <w:t>консультаці</w:t>
            </w:r>
            <w:r w:rsidR="000E0C4B">
              <w:rPr>
                <w:color w:val="auto"/>
                <w:spacing w:val="-4"/>
                <w:lang w:val="uk-UA"/>
              </w:rPr>
              <w:t>й</w:t>
            </w:r>
            <w:r w:rsidR="00E2049B" w:rsidRPr="00E2049B">
              <w:rPr>
                <w:color w:val="auto"/>
                <w:spacing w:val="-4"/>
                <w:lang w:val="uk-UA"/>
              </w:rPr>
              <w:t xml:space="preserve"> викладача</w:t>
            </w:r>
            <w:r w:rsidR="004E0B2E">
              <w:rPr>
                <w:color w:val="auto"/>
                <w:spacing w:val="-4"/>
                <w:lang w:val="uk-UA"/>
              </w:rPr>
              <w:t>.</w:t>
            </w:r>
          </w:p>
          <w:p w14:paraId="42F4E7C3" w14:textId="77777777" w:rsidR="00F27E3F" w:rsidRPr="00ED7D7E" w:rsidRDefault="00F27E3F" w:rsidP="004E0B2E">
            <w:pPr>
              <w:pStyle w:val="Default"/>
              <w:widowControl w:val="0"/>
              <w:jc w:val="both"/>
              <w:rPr>
                <w:color w:val="auto"/>
                <w:spacing w:val="-4"/>
                <w:lang w:val="uk-UA"/>
              </w:rPr>
            </w:pPr>
            <w:r w:rsidRPr="00ED7D7E">
              <w:rPr>
                <w:b/>
                <w:i/>
                <w:color w:val="auto"/>
                <w:spacing w:val="-4"/>
                <w:lang w:val="uk-UA"/>
              </w:rPr>
              <w:t>Політика щодо перескладання.</w:t>
            </w:r>
            <w:r w:rsidR="00B415D6">
              <w:rPr>
                <w:b/>
                <w:i/>
                <w:color w:val="auto"/>
                <w:spacing w:val="-4"/>
                <w:lang w:val="uk-UA"/>
              </w:rPr>
              <w:t xml:space="preserve"> </w:t>
            </w:r>
            <w:r w:rsidR="000E0C4B">
              <w:rPr>
                <w:color w:val="auto"/>
                <w:spacing w:val="-4"/>
                <w:lang w:val="uk-UA"/>
              </w:rPr>
              <w:t>З</w:t>
            </w:r>
            <w:r w:rsidR="000E0C4B" w:rsidRPr="00ED7D7E">
              <w:rPr>
                <w:color w:val="auto"/>
                <w:spacing w:val="-4"/>
                <w:lang w:val="uk-UA"/>
              </w:rPr>
              <w:t>добувач</w:t>
            </w:r>
            <w:r w:rsidR="000E0C4B">
              <w:rPr>
                <w:color w:val="auto"/>
                <w:spacing w:val="-4"/>
                <w:lang w:val="uk-UA"/>
              </w:rPr>
              <w:t>і</w:t>
            </w:r>
            <w:r w:rsidR="000E0C4B" w:rsidRPr="00ED7D7E">
              <w:rPr>
                <w:color w:val="auto"/>
                <w:spacing w:val="-4"/>
                <w:lang w:val="uk-UA"/>
              </w:rPr>
              <w:t xml:space="preserve"> вищої освіти</w:t>
            </w:r>
            <w:r w:rsidR="000E0C4B">
              <w:rPr>
                <w:color w:val="auto"/>
                <w:spacing w:val="-4"/>
                <w:lang w:val="uk-UA"/>
              </w:rPr>
              <w:t xml:space="preserve"> повинні дотримуватися термінів виконання усіх завдань, передбачених програмою навчальної дисципліни.</w:t>
            </w:r>
            <w:r w:rsidR="00605EBB" w:rsidRPr="00605EBB">
              <w:rPr>
                <w:lang w:val="uk-UA"/>
              </w:rPr>
              <w:t xml:space="preserve"> Ліквідація академічної заборгованості </w:t>
            </w:r>
            <w:r w:rsidR="00605EBB">
              <w:rPr>
                <w:lang w:val="uk-UA"/>
              </w:rPr>
              <w:t xml:space="preserve">та перескладання заліку </w:t>
            </w:r>
            <w:r w:rsidR="00605EBB" w:rsidRPr="00605EBB">
              <w:rPr>
                <w:lang w:val="uk-UA"/>
              </w:rPr>
              <w:lastRenderedPageBreak/>
              <w:t>проводиться після закінчення екзаменаційної сесії за окремим розкладом, складеним навчально-методичним відділом не пізні</w:t>
            </w:r>
            <w:r w:rsidR="008A794C">
              <w:rPr>
                <w:lang w:val="uk-UA"/>
              </w:rPr>
              <w:t>ше наступного тижня після сесії</w:t>
            </w:r>
            <w:r w:rsidR="004E0B2E">
              <w:rPr>
                <w:lang w:val="uk-UA"/>
              </w:rPr>
              <w:t>.</w:t>
            </w:r>
          </w:p>
          <w:p w14:paraId="486C0818" w14:textId="77777777" w:rsidR="00240FCD" w:rsidRPr="000E0C4B" w:rsidRDefault="00F27E3F" w:rsidP="004E0B2E">
            <w:pPr>
              <w:pStyle w:val="Default"/>
              <w:widowControl w:val="0"/>
              <w:spacing w:line="228" w:lineRule="auto"/>
              <w:jc w:val="both"/>
              <w:rPr>
                <w:szCs w:val="28"/>
                <w:lang w:val="uk-UA"/>
              </w:rPr>
            </w:pPr>
            <w:r w:rsidRPr="00ED7D7E">
              <w:rPr>
                <w:b/>
                <w:i/>
                <w:color w:val="auto"/>
                <w:spacing w:val="-4"/>
                <w:lang w:val="uk-UA"/>
              </w:rPr>
              <w:t>Політика щодо оскарження результатів оцінювання.</w:t>
            </w:r>
            <w:r w:rsidRPr="00ED7D7E">
              <w:rPr>
                <w:color w:val="auto"/>
                <w:spacing w:val="-4"/>
                <w:lang w:val="uk-UA"/>
              </w:rPr>
              <w:t xml:space="preserve"> Якщо здобувач вищої освіти не згоден з оцінюванням рівня його знань він може оскаржити виставлену викладачем оцінку у встановленому порядку</w:t>
            </w:r>
            <w:r w:rsidR="000E0C4B">
              <w:rPr>
                <w:color w:val="auto"/>
                <w:spacing w:val="-4"/>
                <w:lang w:val="uk-UA"/>
              </w:rPr>
              <w:t xml:space="preserve"> відповідно до </w:t>
            </w:r>
            <w:r w:rsidR="00E73573">
              <w:rPr>
                <w:color w:val="auto"/>
                <w:spacing w:val="-4"/>
                <w:lang w:val="uk-UA"/>
              </w:rPr>
              <w:t xml:space="preserve">Положення про організацію освітнього процесу у </w:t>
            </w:r>
            <w:hyperlink r:id="rId13" w:history="1">
              <w:r w:rsidR="00E73573" w:rsidRPr="00E73573">
                <w:rPr>
                  <w:color w:val="auto"/>
                  <w:spacing w:val="-4"/>
                  <w:lang w:val="uk-UA"/>
                </w:rPr>
                <w:t>Національній академії статистики, обліку та аудиту</w:t>
              </w:r>
            </w:hyperlink>
            <w:r w:rsidR="00E73573" w:rsidRPr="00E73573">
              <w:rPr>
                <w:color w:val="auto"/>
                <w:spacing w:val="-4"/>
                <w:lang w:val="uk-UA"/>
              </w:rPr>
              <w:t>, затверджен</w:t>
            </w:r>
            <w:r w:rsidR="0009023D">
              <w:rPr>
                <w:color w:val="auto"/>
                <w:spacing w:val="-4"/>
                <w:lang w:val="uk-UA"/>
              </w:rPr>
              <w:t>ого</w:t>
            </w:r>
            <w:r w:rsidR="00E73573" w:rsidRPr="00E73573">
              <w:rPr>
                <w:color w:val="auto"/>
                <w:spacing w:val="-4"/>
                <w:lang w:val="uk-UA"/>
              </w:rPr>
              <w:t xml:space="preserve"> рішенням Вченої ради НАСОА, 25 травня </w:t>
            </w:r>
            <w:r w:rsidR="00E73573">
              <w:rPr>
                <w:color w:val="auto"/>
                <w:spacing w:val="-4"/>
                <w:lang w:val="uk-UA"/>
              </w:rPr>
              <w:t>2020 р., протокол №</w:t>
            </w:r>
            <w:r w:rsidR="00E73573">
              <w:rPr>
                <w:color w:val="auto"/>
                <w:spacing w:val="-4"/>
                <w:lang w:val="uk-UA" w:eastAsia="uk-UA"/>
              </w:rPr>
              <w:t xml:space="preserve"> 9</w:t>
            </w:r>
            <w:r w:rsidR="004E0B2E">
              <w:rPr>
                <w:color w:val="auto"/>
                <w:spacing w:val="-4"/>
                <w:lang w:val="uk-UA" w:eastAsia="uk-UA"/>
              </w:rPr>
              <w:t>.</w:t>
            </w:r>
          </w:p>
        </w:tc>
      </w:tr>
    </w:tbl>
    <w:p w14:paraId="77F5AF4A" w14:textId="77777777" w:rsidR="00052EE0" w:rsidRPr="009C083F" w:rsidRDefault="00052EE0" w:rsidP="004E0B2E">
      <w:pPr>
        <w:widowControl w:val="0"/>
        <w:jc w:val="center"/>
        <w:rPr>
          <w:b/>
        </w:rPr>
      </w:pPr>
    </w:p>
    <w:p w14:paraId="29A45C1F" w14:textId="670F10F2" w:rsidR="00914C07" w:rsidRDefault="00F70A8F" w:rsidP="00F70A8F">
      <w:pPr>
        <w:jc w:val="center"/>
        <w:rPr>
          <w:b/>
        </w:rPr>
      </w:pPr>
      <w:r>
        <w:rPr>
          <w:b/>
        </w:rPr>
        <w:t>Р</w:t>
      </w:r>
      <w:r w:rsidR="000F585D" w:rsidRPr="009C083F">
        <w:rPr>
          <w:b/>
        </w:rPr>
        <w:t>ЕКОМЕНДОВАНА ЛІТЕРАТУРА</w:t>
      </w:r>
    </w:p>
    <w:p w14:paraId="216ECAF5" w14:textId="77777777" w:rsidR="004E0B2E" w:rsidRPr="009C083F" w:rsidRDefault="004E0B2E" w:rsidP="004E0B2E">
      <w:pPr>
        <w:widowControl w:val="0"/>
        <w:jc w:val="center"/>
        <w:rPr>
          <w:b/>
        </w:rPr>
      </w:pPr>
    </w:p>
    <w:p w14:paraId="39D7C873" w14:textId="77777777" w:rsidR="00E10D4F" w:rsidRDefault="00E10D4F" w:rsidP="00E10D4F">
      <w:pPr>
        <w:pStyle w:val="a6"/>
        <w:numPr>
          <w:ilvl w:val="0"/>
          <w:numId w:val="47"/>
        </w:numPr>
        <w:spacing w:after="0"/>
        <w:ind w:left="0"/>
        <w:jc w:val="both"/>
        <w:rPr>
          <w:rFonts w:ascii="Times New Roman" w:hAnsi="Times New Roman" w:cs="Times New Roman"/>
          <w:color w:val="000000" w:themeColor="text1"/>
          <w:sz w:val="24"/>
          <w:szCs w:val="24"/>
          <w:lang w:val="uk-UA"/>
        </w:rPr>
      </w:pPr>
      <w:r w:rsidRPr="00476B56">
        <w:rPr>
          <w:rFonts w:ascii="Times New Roman" w:hAnsi="Times New Roman" w:cs="Times New Roman"/>
          <w:color w:val="000000" w:themeColor="text1"/>
          <w:sz w:val="24"/>
          <w:szCs w:val="24"/>
          <w:lang w:val="uk-UA"/>
        </w:rPr>
        <w:t xml:space="preserve">Державне та регіональне управління : </w:t>
      </w:r>
      <w:proofErr w:type="spellStart"/>
      <w:r w:rsidRPr="00476B56">
        <w:rPr>
          <w:rFonts w:ascii="Times New Roman" w:hAnsi="Times New Roman" w:cs="Times New Roman"/>
          <w:color w:val="000000" w:themeColor="text1"/>
          <w:sz w:val="24"/>
          <w:szCs w:val="24"/>
          <w:lang w:val="uk-UA"/>
        </w:rPr>
        <w:t>навч</w:t>
      </w:r>
      <w:proofErr w:type="spellEnd"/>
      <w:r w:rsidRPr="00476B56">
        <w:rPr>
          <w:rFonts w:ascii="Times New Roman" w:hAnsi="Times New Roman" w:cs="Times New Roman"/>
          <w:color w:val="000000" w:themeColor="text1"/>
          <w:sz w:val="24"/>
          <w:szCs w:val="24"/>
          <w:lang w:val="uk-UA"/>
        </w:rPr>
        <w:t xml:space="preserve">. </w:t>
      </w:r>
      <w:proofErr w:type="spellStart"/>
      <w:r w:rsidRPr="00476B56">
        <w:rPr>
          <w:rFonts w:ascii="Times New Roman" w:hAnsi="Times New Roman" w:cs="Times New Roman"/>
          <w:color w:val="000000" w:themeColor="text1"/>
          <w:sz w:val="24"/>
          <w:szCs w:val="24"/>
          <w:lang w:val="uk-UA"/>
        </w:rPr>
        <w:t>посіб</w:t>
      </w:r>
      <w:proofErr w:type="spellEnd"/>
      <w:r w:rsidRPr="00476B56">
        <w:rPr>
          <w:rFonts w:ascii="Times New Roman" w:hAnsi="Times New Roman" w:cs="Times New Roman"/>
          <w:color w:val="000000" w:themeColor="text1"/>
          <w:sz w:val="24"/>
          <w:szCs w:val="24"/>
          <w:lang w:val="uk-UA"/>
        </w:rPr>
        <w:t xml:space="preserve">. для студентів спец. 073 "Менеджмент" / [С. І. </w:t>
      </w:r>
      <w:proofErr w:type="spellStart"/>
      <w:r w:rsidRPr="00476B56">
        <w:rPr>
          <w:rFonts w:ascii="Times New Roman" w:hAnsi="Times New Roman" w:cs="Times New Roman"/>
          <w:color w:val="000000" w:themeColor="text1"/>
          <w:sz w:val="24"/>
          <w:szCs w:val="24"/>
          <w:lang w:val="uk-UA"/>
        </w:rPr>
        <w:t>Архієреєв</w:t>
      </w:r>
      <w:proofErr w:type="spellEnd"/>
      <w:r w:rsidRPr="00476B56">
        <w:rPr>
          <w:rFonts w:ascii="Times New Roman" w:hAnsi="Times New Roman" w:cs="Times New Roman"/>
          <w:color w:val="000000" w:themeColor="text1"/>
          <w:sz w:val="24"/>
          <w:szCs w:val="24"/>
          <w:lang w:val="uk-UA"/>
        </w:rPr>
        <w:t xml:space="preserve"> та ін.] ; за ред. проф. С. І. </w:t>
      </w:r>
      <w:proofErr w:type="spellStart"/>
      <w:r w:rsidRPr="00476B56">
        <w:rPr>
          <w:rFonts w:ascii="Times New Roman" w:hAnsi="Times New Roman" w:cs="Times New Roman"/>
          <w:color w:val="000000" w:themeColor="text1"/>
          <w:sz w:val="24"/>
          <w:szCs w:val="24"/>
          <w:lang w:val="uk-UA"/>
        </w:rPr>
        <w:t>Архієреєва</w:t>
      </w:r>
      <w:proofErr w:type="spellEnd"/>
      <w:r w:rsidRPr="00476B56">
        <w:rPr>
          <w:rFonts w:ascii="Times New Roman" w:hAnsi="Times New Roman" w:cs="Times New Roman"/>
          <w:color w:val="000000" w:themeColor="text1"/>
          <w:sz w:val="24"/>
          <w:szCs w:val="24"/>
          <w:lang w:val="uk-UA"/>
        </w:rPr>
        <w:t xml:space="preserve"> ; </w:t>
      </w:r>
      <w:proofErr w:type="spellStart"/>
      <w:r w:rsidRPr="00476B56">
        <w:rPr>
          <w:rFonts w:ascii="Times New Roman" w:hAnsi="Times New Roman" w:cs="Times New Roman"/>
          <w:color w:val="000000" w:themeColor="text1"/>
          <w:sz w:val="24"/>
          <w:szCs w:val="24"/>
          <w:lang w:val="uk-UA"/>
        </w:rPr>
        <w:t>Нац</w:t>
      </w:r>
      <w:proofErr w:type="spellEnd"/>
      <w:r w:rsidRPr="00476B56">
        <w:rPr>
          <w:rFonts w:ascii="Times New Roman" w:hAnsi="Times New Roman" w:cs="Times New Roman"/>
          <w:color w:val="000000" w:themeColor="text1"/>
          <w:sz w:val="24"/>
          <w:szCs w:val="24"/>
          <w:lang w:val="uk-UA"/>
        </w:rPr>
        <w:t xml:space="preserve">. </w:t>
      </w:r>
      <w:proofErr w:type="spellStart"/>
      <w:r w:rsidRPr="00476B56">
        <w:rPr>
          <w:rFonts w:ascii="Times New Roman" w:hAnsi="Times New Roman" w:cs="Times New Roman"/>
          <w:color w:val="000000" w:themeColor="text1"/>
          <w:sz w:val="24"/>
          <w:szCs w:val="24"/>
          <w:lang w:val="uk-UA"/>
        </w:rPr>
        <w:t>техн</w:t>
      </w:r>
      <w:proofErr w:type="spellEnd"/>
      <w:r w:rsidRPr="00476B56">
        <w:rPr>
          <w:rFonts w:ascii="Times New Roman" w:hAnsi="Times New Roman" w:cs="Times New Roman"/>
          <w:color w:val="000000" w:themeColor="text1"/>
          <w:sz w:val="24"/>
          <w:szCs w:val="24"/>
          <w:lang w:val="uk-UA"/>
        </w:rPr>
        <w:t xml:space="preserve">. ун-т "Харків. </w:t>
      </w:r>
      <w:proofErr w:type="spellStart"/>
      <w:r w:rsidRPr="00476B56">
        <w:rPr>
          <w:rFonts w:ascii="Times New Roman" w:hAnsi="Times New Roman" w:cs="Times New Roman"/>
          <w:color w:val="000000" w:themeColor="text1"/>
          <w:sz w:val="24"/>
          <w:szCs w:val="24"/>
          <w:lang w:val="uk-UA"/>
        </w:rPr>
        <w:t>політехн</w:t>
      </w:r>
      <w:proofErr w:type="spellEnd"/>
      <w:r w:rsidRPr="00476B56">
        <w:rPr>
          <w:rFonts w:ascii="Times New Roman" w:hAnsi="Times New Roman" w:cs="Times New Roman"/>
          <w:color w:val="000000" w:themeColor="text1"/>
          <w:sz w:val="24"/>
          <w:szCs w:val="24"/>
          <w:lang w:val="uk-UA"/>
        </w:rPr>
        <w:t>. ін-т". Харків : Вид-во Іванченка І. С., 2018. 127 с.</w:t>
      </w:r>
      <w:r>
        <w:rPr>
          <w:rFonts w:ascii="Times New Roman" w:hAnsi="Times New Roman" w:cs="Times New Roman"/>
          <w:color w:val="000000" w:themeColor="text1"/>
          <w:sz w:val="24"/>
          <w:szCs w:val="24"/>
          <w:lang w:val="uk-UA"/>
        </w:rPr>
        <w:t xml:space="preserve"> (розділ 13.3 Державні та адміністративні послуги з боку органів виконавчої влади та їх правове регулювання)</w:t>
      </w:r>
    </w:p>
    <w:p w14:paraId="550962A0" w14:textId="77777777" w:rsidR="000F20A6" w:rsidRDefault="00E10D4F" w:rsidP="000F20A6">
      <w:pPr>
        <w:pStyle w:val="a6"/>
        <w:numPr>
          <w:ilvl w:val="0"/>
          <w:numId w:val="47"/>
        </w:numPr>
        <w:spacing w:after="0"/>
        <w:ind w:left="0"/>
        <w:jc w:val="both"/>
        <w:rPr>
          <w:rFonts w:ascii="Times New Roman" w:hAnsi="Times New Roman" w:cs="Times New Roman"/>
          <w:color w:val="000000" w:themeColor="text1"/>
          <w:sz w:val="24"/>
          <w:szCs w:val="24"/>
          <w:lang w:val="uk-UA"/>
        </w:rPr>
      </w:pPr>
      <w:r w:rsidRPr="00E10D4F">
        <w:rPr>
          <w:rFonts w:ascii="Times New Roman" w:hAnsi="Times New Roman" w:cs="Times New Roman"/>
          <w:color w:val="000000" w:themeColor="text1"/>
          <w:sz w:val="24"/>
          <w:szCs w:val="24"/>
          <w:lang w:val="uk-UA"/>
        </w:rPr>
        <w:t xml:space="preserve">Довідник із питань надання адміністративних послуг старостами / Н. В. Шамрай, Н. О. Ткач, А. О. Лещенко, А. В. </w:t>
      </w:r>
      <w:proofErr w:type="spellStart"/>
      <w:r w:rsidRPr="00E10D4F">
        <w:rPr>
          <w:rFonts w:ascii="Times New Roman" w:hAnsi="Times New Roman" w:cs="Times New Roman"/>
          <w:color w:val="000000" w:themeColor="text1"/>
          <w:sz w:val="24"/>
          <w:szCs w:val="24"/>
          <w:lang w:val="uk-UA"/>
        </w:rPr>
        <w:t>Малюга</w:t>
      </w:r>
      <w:proofErr w:type="spellEnd"/>
      <w:r w:rsidRPr="00E10D4F">
        <w:rPr>
          <w:rFonts w:ascii="Times New Roman" w:hAnsi="Times New Roman" w:cs="Times New Roman"/>
          <w:color w:val="000000" w:themeColor="text1"/>
          <w:sz w:val="24"/>
          <w:szCs w:val="24"/>
          <w:lang w:val="uk-UA"/>
        </w:rPr>
        <w:t xml:space="preserve">, Н. П. </w:t>
      </w:r>
      <w:proofErr w:type="spellStart"/>
      <w:r w:rsidRPr="00E10D4F">
        <w:rPr>
          <w:rFonts w:ascii="Times New Roman" w:hAnsi="Times New Roman" w:cs="Times New Roman"/>
          <w:color w:val="000000" w:themeColor="text1"/>
          <w:sz w:val="24"/>
          <w:szCs w:val="24"/>
          <w:lang w:val="uk-UA"/>
        </w:rPr>
        <w:t>Мацвейко</w:t>
      </w:r>
      <w:proofErr w:type="spellEnd"/>
      <w:r w:rsidRPr="00E10D4F">
        <w:rPr>
          <w:rFonts w:ascii="Times New Roman" w:hAnsi="Times New Roman" w:cs="Times New Roman"/>
          <w:color w:val="000000" w:themeColor="text1"/>
          <w:sz w:val="24"/>
          <w:szCs w:val="24"/>
          <w:lang w:val="uk-UA"/>
        </w:rPr>
        <w:t xml:space="preserve">, І. О. </w:t>
      </w:r>
      <w:proofErr w:type="spellStart"/>
      <w:r w:rsidRPr="00E10D4F">
        <w:rPr>
          <w:rFonts w:ascii="Times New Roman" w:hAnsi="Times New Roman" w:cs="Times New Roman"/>
          <w:color w:val="000000" w:themeColor="text1"/>
          <w:sz w:val="24"/>
          <w:szCs w:val="24"/>
          <w:lang w:val="uk-UA"/>
        </w:rPr>
        <w:t>Дубиківська</w:t>
      </w:r>
      <w:proofErr w:type="spellEnd"/>
      <w:r w:rsidRPr="00E10D4F">
        <w:rPr>
          <w:rFonts w:ascii="Times New Roman" w:hAnsi="Times New Roman" w:cs="Times New Roman"/>
          <w:color w:val="000000" w:themeColor="text1"/>
          <w:sz w:val="24"/>
          <w:szCs w:val="24"/>
          <w:lang w:val="uk-UA"/>
        </w:rPr>
        <w:t xml:space="preserve">, Н. А. Гайдамака, Р. В. Дашутіна, О. В. Андрєєв. – Київ, ГО «Всеукраїнське об'єднання </w:t>
      </w:r>
      <w:proofErr w:type="spellStart"/>
      <w:r w:rsidRPr="00E10D4F">
        <w:rPr>
          <w:rFonts w:ascii="Times New Roman" w:hAnsi="Times New Roman" w:cs="Times New Roman"/>
          <w:color w:val="000000" w:themeColor="text1"/>
          <w:sz w:val="24"/>
          <w:szCs w:val="24"/>
          <w:lang w:val="uk-UA"/>
        </w:rPr>
        <w:t>старост</w:t>
      </w:r>
      <w:proofErr w:type="spellEnd"/>
      <w:r w:rsidRPr="00E10D4F">
        <w:rPr>
          <w:rFonts w:ascii="Times New Roman" w:hAnsi="Times New Roman" w:cs="Times New Roman"/>
          <w:color w:val="000000" w:themeColor="text1"/>
          <w:sz w:val="24"/>
          <w:szCs w:val="24"/>
          <w:lang w:val="uk-UA"/>
        </w:rPr>
        <w:t>», ГО «Всеукраїнська асоціація центрів надання адміністративних послуг», 2023</w:t>
      </w:r>
    </w:p>
    <w:p w14:paraId="34763399" w14:textId="6419893C" w:rsidR="000F20A6" w:rsidRPr="000F20A6" w:rsidRDefault="000F20A6" w:rsidP="000F20A6">
      <w:pPr>
        <w:pStyle w:val="a6"/>
        <w:numPr>
          <w:ilvl w:val="0"/>
          <w:numId w:val="47"/>
        </w:numPr>
        <w:spacing w:after="0"/>
        <w:ind w:left="0"/>
        <w:jc w:val="both"/>
        <w:rPr>
          <w:rFonts w:ascii="Times New Roman" w:hAnsi="Times New Roman" w:cs="Times New Roman"/>
          <w:color w:val="000000" w:themeColor="text1"/>
          <w:sz w:val="24"/>
          <w:szCs w:val="24"/>
          <w:lang w:val="uk-UA"/>
        </w:rPr>
      </w:pPr>
      <w:r w:rsidRPr="000F20A6">
        <w:rPr>
          <w:rFonts w:ascii="Times New Roman" w:hAnsi="Times New Roman" w:cs="Times New Roman"/>
          <w:color w:val="000000" w:themeColor="text1"/>
          <w:sz w:val="24"/>
          <w:szCs w:val="24"/>
          <w:lang w:val="uk-UA"/>
        </w:rPr>
        <w:t xml:space="preserve">Мороз В. В., </w:t>
      </w:r>
      <w:proofErr w:type="spellStart"/>
      <w:r w:rsidRPr="000F20A6">
        <w:rPr>
          <w:rFonts w:ascii="Times New Roman" w:hAnsi="Times New Roman" w:cs="Times New Roman"/>
          <w:color w:val="000000" w:themeColor="text1"/>
          <w:sz w:val="24"/>
          <w:szCs w:val="24"/>
          <w:lang w:val="uk-UA"/>
        </w:rPr>
        <w:t>Сафронова</w:t>
      </w:r>
      <w:proofErr w:type="spellEnd"/>
      <w:r w:rsidRPr="000F20A6">
        <w:rPr>
          <w:rFonts w:ascii="Times New Roman" w:hAnsi="Times New Roman" w:cs="Times New Roman"/>
          <w:color w:val="000000" w:themeColor="text1"/>
          <w:sz w:val="24"/>
          <w:szCs w:val="24"/>
          <w:lang w:val="uk-UA"/>
        </w:rPr>
        <w:t xml:space="preserve"> О. М., Олійник Н. І. Регуляторна політика у сфері господарської діяльності : конспект лекцій. Київ : НАДУ, 2020. 196 с.</w:t>
      </w:r>
    </w:p>
    <w:p w14:paraId="6F31A4B0" w14:textId="3386BA8E" w:rsidR="00E10D4F" w:rsidRPr="00E10D4F" w:rsidRDefault="00E10D4F" w:rsidP="00E10D4F">
      <w:pPr>
        <w:pStyle w:val="a6"/>
        <w:numPr>
          <w:ilvl w:val="0"/>
          <w:numId w:val="47"/>
        </w:numPr>
        <w:spacing w:after="0"/>
        <w:ind w:left="0"/>
        <w:jc w:val="both"/>
        <w:rPr>
          <w:rFonts w:ascii="Times New Roman" w:hAnsi="Times New Roman" w:cs="Times New Roman"/>
          <w:color w:val="000000" w:themeColor="text1"/>
          <w:sz w:val="24"/>
          <w:szCs w:val="24"/>
          <w:lang w:val="uk-UA"/>
        </w:rPr>
      </w:pPr>
      <w:r w:rsidRPr="00E10D4F">
        <w:rPr>
          <w:rFonts w:ascii="Times New Roman" w:hAnsi="Times New Roman" w:cs="Times New Roman"/>
          <w:color w:val="000000" w:themeColor="text1"/>
          <w:sz w:val="24"/>
          <w:szCs w:val="24"/>
          <w:lang w:val="uk-UA"/>
        </w:rPr>
        <w:t>Навчальний посібник з надання адміністративних послуг для адміністраторів центрів Дії (центрів надання адміністративних послуг)</w:t>
      </w:r>
      <w:r>
        <w:rPr>
          <w:rFonts w:ascii="Times New Roman" w:hAnsi="Times New Roman" w:cs="Times New Roman"/>
          <w:color w:val="000000" w:themeColor="text1"/>
          <w:sz w:val="24"/>
          <w:szCs w:val="24"/>
          <w:lang w:val="uk-UA"/>
        </w:rPr>
        <w:t xml:space="preserve"> </w:t>
      </w:r>
      <w:r w:rsidRPr="00E10D4F">
        <w:rPr>
          <w:rFonts w:ascii="Times New Roman" w:hAnsi="Times New Roman" w:cs="Times New Roman"/>
          <w:color w:val="000000" w:themeColor="text1"/>
          <w:sz w:val="24"/>
          <w:szCs w:val="24"/>
          <w:lang w:val="uk-UA"/>
        </w:rPr>
        <w:t>/</w:t>
      </w:r>
      <w:r>
        <w:rPr>
          <w:rFonts w:ascii="Times New Roman" w:hAnsi="Times New Roman" w:cs="Times New Roman"/>
          <w:color w:val="000000" w:themeColor="text1"/>
          <w:sz w:val="24"/>
          <w:szCs w:val="24"/>
          <w:lang w:val="uk-UA"/>
        </w:rPr>
        <w:t xml:space="preserve"> </w:t>
      </w:r>
      <w:r w:rsidRPr="00E10D4F">
        <w:rPr>
          <w:rFonts w:ascii="Times New Roman" w:hAnsi="Times New Roman" w:cs="Times New Roman"/>
          <w:color w:val="000000" w:themeColor="text1"/>
          <w:sz w:val="24"/>
          <w:szCs w:val="24"/>
          <w:lang w:val="uk-UA"/>
        </w:rPr>
        <w:t xml:space="preserve">Андрєєв О. В., </w:t>
      </w:r>
      <w:proofErr w:type="spellStart"/>
      <w:r w:rsidRPr="00E10D4F">
        <w:rPr>
          <w:rFonts w:ascii="Times New Roman" w:hAnsi="Times New Roman" w:cs="Times New Roman"/>
          <w:color w:val="000000" w:themeColor="text1"/>
          <w:sz w:val="24"/>
          <w:szCs w:val="24"/>
          <w:lang w:val="uk-UA"/>
        </w:rPr>
        <w:t>Гугля</w:t>
      </w:r>
      <w:proofErr w:type="spellEnd"/>
      <w:r w:rsidRPr="00E10D4F">
        <w:rPr>
          <w:rFonts w:ascii="Times New Roman" w:hAnsi="Times New Roman" w:cs="Times New Roman"/>
          <w:color w:val="000000" w:themeColor="text1"/>
          <w:sz w:val="24"/>
          <w:szCs w:val="24"/>
          <w:lang w:val="uk-UA"/>
        </w:rPr>
        <w:t xml:space="preserve"> О. С., </w:t>
      </w:r>
      <w:proofErr w:type="spellStart"/>
      <w:r w:rsidRPr="00E10D4F">
        <w:rPr>
          <w:rFonts w:ascii="Times New Roman" w:hAnsi="Times New Roman" w:cs="Times New Roman"/>
          <w:color w:val="000000" w:themeColor="text1"/>
          <w:sz w:val="24"/>
          <w:szCs w:val="24"/>
          <w:lang w:val="uk-UA"/>
        </w:rPr>
        <w:t>Маценко</w:t>
      </w:r>
      <w:proofErr w:type="spellEnd"/>
      <w:r w:rsidRPr="00E10D4F">
        <w:rPr>
          <w:rFonts w:ascii="Times New Roman" w:hAnsi="Times New Roman" w:cs="Times New Roman"/>
          <w:color w:val="000000" w:themeColor="text1"/>
          <w:sz w:val="24"/>
          <w:szCs w:val="24"/>
          <w:lang w:val="uk-UA"/>
        </w:rPr>
        <w:t xml:space="preserve"> М. М., Ткач Н. О., Шамрай Н. В. Київ., 2020. 263 с.</w:t>
      </w:r>
    </w:p>
    <w:p w14:paraId="5E87E7C6" w14:textId="77777777" w:rsidR="00E10D4F" w:rsidRDefault="00E10D4F" w:rsidP="00642BFE">
      <w:pPr>
        <w:pStyle w:val="a6"/>
        <w:numPr>
          <w:ilvl w:val="0"/>
          <w:numId w:val="47"/>
        </w:numPr>
        <w:tabs>
          <w:tab w:val="left" w:pos="1134"/>
        </w:tabs>
        <w:spacing w:after="0" w:line="240" w:lineRule="auto"/>
        <w:ind w:left="0"/>
        <w:contextualSpacing/>
        <w:jc w:val="both"/>
        <w:rPr>
          <w:rFonts w:ascii="Times New Roman" w:hAnsi="Times New Roman" w:cs="Times New Roman"/>
          <w:color w:val="000000" w:themeColor="text1"/>
          <w:sz w:val="24"/>
          <w:szCs w:val="24"/>
          <w:lang w:val="uk-UA"/>
        </w:rPr>
      </w:pPr>
      <w:r w:rsidRPr="00402871">
        <w:rPr>
          <w:rFonts w:ascii="Times New Roman" w:hAnsi="Times New Roman" w:cs="Times New Roman"/>
          <w:color w:val="000000" w:themeColor="text1"/>
          <w:sz w:val="24"/>
          <w:szCs w:val="24"/>
          <w:lang w:val="uk-UA"/>
        </w:rPr>
        <w:t xml:space="preserve">Надання якісних адміністративних послуг : </w:t>
      </w:r>
      <w:proofErr w:type="spellStart"/>
      <w:r w:rsidRPr="00402871">
        <w:rPr>
          <w:rFonts w:ascii="Times New Roman" w:hAnsi="Times New Roman" w:cs="Times New Roman"/>
          <w:color w:val="000000" w:themeColor="text1"/>
          <w:sz w:val="24"/>
          <w:szCs w:val="24"/>
          <w:lang w:val="uk-UA"/>
        </w:rPr>
        <w:t>навч</w:t>
      </w:r>
      <w:proofErr w:type="spellEnd"/>
      <w:r w:rsidRPr="00402871">
        <w:rPr>
          <w:rFonts w:ascii="Times New Roman" w:hAnsi="Times New Roman" w:cs="Times New Roman"/>
          <w:color w:val="000000" w:themeColor="text1"/>
          <w:sz w:val="24"/>
          <w:szCs w:val="24"/>
          <w:lang w:val="uk-UA"/>
        </w:rPr>
        <w:t xml:space="preserve">. </w:t>
      </w:r>
      <w:proofErr w:type="spellStart"/>
      <w:r w:rsidRPr="00402871">
        <w:rPr>
          <w:rFonts w:ascii="Times New Roman" w:hAnsi="Times New Roman" w:cs="Times New Roman"/>
          <w:color w:val="000000" w:themeColor="text1"/>
          <w:sz w:val="24"/>
          <w:szCs w:val="24"/>
          <w:lang w:val="uk-UA"/>
        </w:rPr>
        <w:t>посіб</w:t>
      </w:r>
      <w:proofErr w:type="spellEnd"/>
      <w:r w:rsidRPr="00402871">
        <w:rPr>
          <w:rFonts w:ascii="Times New Roman" w:hAnsi="Times New Roman" w:cs="Times New Roman"/>
          <w:color w:val="000000" w:themeColor="text1"/>
          <w:sz w:val="24"/>
          <w:szCs w:val="24"/>
          <w:lang w:val="uk-UA"/>
        </w:rPr>
        <w:t xml:space="preserve">. / [С. В. </w:t>
      </w:r>
      <w:proofErr w:type="spellStart"/>
      <w:r w:rsidRPr="00402871">
        <w:rPr>
          <w:rFonts w:ascii="Times New Roman" w:hAnsi="Times New Roman" w:cs="Times New Roman"/>
          <w:color w:val="000000" w:themeColor="text1"/>
          <w:sz w:val="24"/>
          <w:szCs w:val="24"/>
          <w:lang w:val="uk-UA"/>
        </w:rPr>
        <w:t>Газарян</w:t>
      </w:r>
      <w:proofErr w:type="spellEnd"/>
      <w:r w:rsidRPr="00402871">
        <w:rPr>
          <w:rFonts w:ascii="Times New Roman" w:hAnsi="Times New Roman" w:cs="Times New Roman"/>
          <w:color w:val="000000" w:themeColor="text1"/>
          <w:sz w:val="24"/>
          <w:szCs w:val="24"/>
          <w:lang w:val="uk-UA"/>
        </w:rPr>
        <w:t xml:space="preserve"> та ін.] ; за </w:t>
      </w:r>
      <w:proofErr w:type="spellStart"/>
      <w:r w:rsidRPr="00402871">
        <w:rPr>
          <w:rFonts w:ascii="Times New Roman" w:hAnsi="Times New Roman" w:cs="Times New Roman"/>
          <w:color w:val="000000" w:themeColor="text1"/>
          <w:sz w:val="24"/>
          <w:szCs w:val="24"/>
          <w:lang w:val="uk-UA"/>
        </w:rPr>
        <w:t>заг</w:t>
      </w:r>
      <w:proofErr w:type="spellEnd"/>
      <w:r w:rsidRPr="00402871">
        <w:rPr>
          <w:rFonts w:ascii="Times New Roman" w:hAnsi="Times New Roman" w:cs="Times New Roman"/>
          <w:color w:val="000000" w:themeColor="text1"/>
          <w:sz w:val="24"/>
          <w:szCs w:val="24"/>
          <w:lang w:val="uk-UA"/>
        </w:rPr>
        <w:t xml:space="preserve">. ред. д-ра </w:t>
      </w:r>
      <w:proofErr w:type="spellStart"/>
      <w:r w:rsidRPr="00402871">
        <w:rPr>
          <w:rFonts w:ascii="Times New Roman" w:hAnsi="Times New Roman" w:cs="Times New Roman"/>
          <w:color w:val="000000" w:themeColor="text1"/>
          <w:sz w:val="24"/>
          <w:szCs w:val="24"/>
          <w:lang w:val="uk-UA"/>
        </w:rPr>
        <w:t>держ</w:t>
      </w:r>
      <w:proofErr w:type="spellEnd"/>
      <w:r w:rsidRPr="00402871">
        <w:rPr>
          <w:rFonts w:ascii="Times New Roman" w:hAnsi="Times New Roman" w:cs="Times New Roman"/>
          <w:color w:val="000000" w:themeColor="text1"/>
          <w:sz w:val="24"/>
          <w:szCs w:val="24"/>
          <w:lang w:val="uk-UA"/>
        </w:rPr>
        <w:t xml:space="preserve">. </w:t>
      </w:r>
      <w:proofErr w:type="spellStart"/>
      <w:r w:rsidRPr="00402871">
        <w:rPr>
          <w:rFonts w:ascii="Times New Roman" w:hAnsi="Times New Roman" w:cs="Times New Roman"/>
          <w:color w:val="000000" w:themeColor="text1"/>
          <w:sz w:val="24"/>
          <w:szCs w:val="24"/>
          <w:lang w:val="uk-UA"/>
        </w:rPr>
        <w:t>упр</w:t>
      </w:r>
      <w:proofErr w:type="spellEnd"/>
      <w:r w:rsidRPr="00402871">
        <w:rPr>
          <w:rFonts w:ascii="Times New Roman" w:hAnsi="Times New Roman" w:cs="Times New Roman"/>
          <w:color w:val="000000" w:themeColor="text1"/>
          <w:sz w:val="24"/>
          <w:szCs w:val="24"/>
          <w:lang w:val="uk-UA"/>
        </w:rPr>
        <w:t xml:space="preserve">., проф. Ю. О. Куца ; Харків. регіон. ін-т </w:t>
      </w:r>
      <w:proofErr w:type="spellStart"/>
      <w:r w:rsidRPr="00402871">
        <w:rPr>
          <w:rFonts w:ascii="Times New Roman" w:hAnsi="Times New Roman" w:cs="Times New Roman"/>
          <w:color w:val="000000" w:themeColor="text1"/>
          <w:sz w:val="24"/>
          <w:szCs w:val="24"/>
          <w:lang w:val="uk-UA"/>
        </w:rPr>
        <w:t>держ</w:t>
      </w:r>
      <w:proofErr w:type="spellEnd"/>
      <w:r w:rsidRPr="00402871">
        <w:rPr>
          <w:rFonts w:ascii="Times New Roman" w:hAnsi="Times New Roman" w:cs="Times New Roman"/>
          <w:color w:val="000000" w:themeColor="text1"/>
          <w:sz w:val="24"/>
          <w:szCs w:val="24"/>
          <w:lang w:val="uk-UA"/>
        </w:rPr>
        <w:t xml:space="preserve">. </w:t>
      </w:r>
      <w:proofErr w:type="spellStart"/>
      <w:r w:rsidRPr="00402871">
        <w:rPr>
          <w:rFonts w:ascii="Times New Roman" w:hAnsi="Times New Roman" w:cs="Times New Roman"/>
          <w:color w:val="000000" w:themeColor="text1"/>
          <w:sz w:val="24"/>
          <w:szCs w:val="24"/>
          <w:lang w:val="uk-UA"/>
        </w:rPr>
        <w:t>упр</w:t>
      </w:r>
      <w:proofErr w:type="spellEnd"/>
      <w:r w:rsidRPr="00402871">
        <w:rPr>
          <w:rFonts w:ascii="Times New Roman" w:hAnsi="Times New Roman" w:cs="Times New Roman"/>
          <w:color w:val="000000" w:themeColor="text1"/>
          <w:sz w:val="24"/>
          <w:szCs w:val="24"/>
          <w:lang w:val="uk-UA"/>
        </w:rPr>
        <w:t xml:space="preserve">. </w:t>
      </w:r>
      <w:proofErr w:type="spellStart"/>
      <w:r w:rsidRPr="00402871">
        <w:rPr>
          <w:rFonts w:ascii="Times New Roman" w:hAnsi="Times New Roman" w:cs="Times New Roman"/>
          <w:color w:val="000000" w:themeColor="text1"/>
          <w:sz w:val="24"/>
          <w:szCs w:val="24"/>
          <w:lang w:val="uk-UA"/>
        </w:rPr>
        <w:t>Нац</w:t>
      </w:r>
      <w:proofErr w:type="spellEnd"/>
      <w:r w:rsidRPr="00402871">
        <w:rPr>
          <w:rFonts w:ascii="Times New Roman" w:hAnsi="Times New Roman" w:cs="Times New Roman"/>
          <w:color w:val="000000" w:themeColor="text1"/>
          <w:sz w:val="24"/>
          <w:szCs w:val="24"/>
          <w:lang w:val="uk-UA"/>
        </w:rPr>
        <w:t xml:space="preserve">. акад. </w:t>
      </w:r>
      <w:proofErr w:type="spellStart"/>
      <w:r w:rsidRPr="00402871">
        <w:rPr>
          <w:rFonts w:ascii="Times New Roman" w:hAnsi="Times New Roman" w:cs="Times New Roman"/>
          <w:color w:val="000000" w:themeColor="text1"/>
          <w:sz w:val="24"/>
          <w:szCs w:val="24"/>
          <w:lang w:val="uk-UA"/>
        </w:rPr>
        <w:t>держ</w:t>
      </w:r>
      <w:proofErr w:type="spellEnd"/>
      <w:r w:rsidRPr="00402871">
        <w:rPr>
          <w:rFonts w:ascii="Times New Roman" w:hAnsi="Times New Roman" w:cs="Times New Roman"/>
          <w:color w:val="000000" w:themeColor="text1"/>
          <w:sz w:val="24"/>
          <w:szCs w:val="24"/>
          <w:lang w:val="uk-UA"/>
        </w:rPr>
        <w:t xml:space="preserve">. </w:t>
      </w:r>
      <w:proofErr w:type="spellStart"/>
      <w:r w:rsidRPr="00402871">
        <w:rPr>
          <w:rFonts w:ascii="Times New Roman" w:hAnsi="Times New Roman" w:cs="Times New Roman"/>
          <w:color w:val="000000" w:themeColor="text1"/>
          <w:sz w:val="24"/>
          <w:szCs w:val="24"/>
          <w:lang w:val="uk-UA"/>
        </w:rPr>
        <w:t>упр</w:t>
      </w:r>
      <w:proofErr w:type="spellEnd"/>
      <w:r w:rsidRPr="00402871">
        <w:rPr>
          <w:rFonts w:ascii="Times New Roman" w:hAnsi="Times New Roman" w:cs="Times New Roman"/>
          <w:color w:val="000000" w:themeColor="text1"/>
          <w:sz w:val="24"/>
          <w:szCs w:val="24"/>
          <w:lang w:val="uk-UA"/>
        </w:rPr>
        <w:t>. при Президентові України. Харків : Магістр, 2017. 115 с.</w:t>
      </w:r>
    </w:p>
    <w:p w14:paraId="7CE24F6B" w14:textId="2EB5163F" w:rsidR="00AD293B" w:rsidRDefault="00AD293B" w:rsidP="00642BFE">
      <w:pPr>
        <w:pStyle w:val="a6"/>
        <w:numPr>
          <w:ilvl w:val="0"/>
          <w:numId w:val="47"/>
        </w:numPr>
        <w:tabs>
          <w:tab w:val="left" w:pos="1134"/>
        </w:tabs>
        <w:spacing w:after="0" w:line="240" w:lineRule="auto"/>
        <w:ind w:left="0"/>
        <w:contextualSpacing/>
        <w:jc w:val="both"/>
        <w:rPr>
          <w:rFonts w:ascii="Times New Roman" w:hAnsi="Times New Roman" w:cs="Times New Roman"/>
          <w:color w:val="000000" w:themeColor="text1"/>
          <w:sz w:val="24"/>
          <w:szCs w:val="24"/>
          <w:lang w:val="uk-UA"/>
        </w:rPr>
      </w:pPr>
      <w:r w:rsidRPr="00AD293B">
        <w:rPr>
          <w:rFonts w:ascii="Times New Roman" w:hAnsi="Times New Roman" w:cs="Times New Roman"/>
          <w:color w:val="000000" w:themeColor="text1"/>
          <w:sz w:val="24"/>
          <w:szCs w:val="24"/>
          <w:lang w:val="uk-UA"/>
        </w:rPr>
        <w:t>Надання адміністративних послуг у муніципальному секторі. Навчальний посібник для посадових осіб місцевого самоврядування / В.</w:t>
      </w:r>
      <w:r w:rsidR="00EA2229">
        <w:rPr>
          <w:rFonts w:ascii="Times New Roman" w:hAnsi="Times New Roman" w:cs="Times New Roman"/>
          <w:color w:val="000000" w:themeColor="text1"/>
          <w:sz w:val="24"/>
          <w:szCs w:val="24"/>
          <w:lang w:val="uk-UA"/>
        </w:rPr>
        <w:t xml:space="preserve"> </w:t>
      </w:r>
      <w:proofErr w:type="spellStart"/>
      <w:r w:rsidRPr="00AD293B">
        <w:rPr>
          <w:rFonts w:ascii="Times New Roman" w:hAnsi="Times New Roman" w:cs="Times New Roman"/>
          <w:color w:val="000000" w:themeColor="text1"/>
          <w:sz w:val="24"/>
          <w:szCs w:val="24"/>
          <w:lang w:val="uk-UA"/>
        </w:rPr>
        <w:t>Тимощук</w:t>
      </w:r>
      <w:proofErr w:type="spellEnd"/>
      <w:r w:rsidRPr="00AD293B">
        <w:rPr>
          <w:rFonts w:ascii="Times New Roman" w:hAnsi="Times New Roman" w:cs="Times New Roman"/>
          <w:color w:val="000000" w:themeColor="text1"/>
          <w:sz w:val="24"/>
          <w:szCs w:val="24"/>
          <w:lang w:val="uk-UA"/>
        </w:rPr>
        <w:t xml:space="preserve"> / Асоціація міст України</w:t>
      </w:r>
      <w:r>
        <w:rPr>
          <w:rFonts w:ascii="Times New Roman" w:hAnsi="Times New Roman" w:cs="Times New Roman"/>
          <w:color w:val="000000" w:themeColor="text1"/>
          <w:sz w:val="24"/>
          <w:szCs w:val="24"/>
          <w:lang w:val="uk-UA"/>
        </w:rPr>
        <w:t xml:space="preserve">. </w:t>
      </w:r>
      <w:r w:rsidRPr="00AD293B">
        <w:rPr>
          <w:rFonts w:ascii="Times New Roman" w:hAnsi="Times New Roman" w:cs="Times New Roman"/>
          <w:color w:val="000000" w:themeColor="text1"/>
          <w:sz w:val="24"/>
          <w:szCs w:val="24"/>
          <w:lang w:val="uk-UA"/>
        </w:rPr>
        <w:t>К</w:t>
      </w:r>
      <w:r>
        <w:rPr>
          <w:rFonts w:ascii="Times New Roman" w:hAnsi="Times New Roman" w:cs="Times New Roman"/>
          <w:color w:val="000000" w:themeColor="text1"/>
          <w:sz w:val="24"/>
          <w:szCs w:val="24"/>
          <w:lang w:val="uk-UA"/>
        </w:rPr>
        <w:t>иїв</w:t>
      </w:r>
      <w:r w:rsidRPr="00AD293B">
        <w:rPr>
          <w:rFonts w:ascii="Times New Roman" w:hAnsi="Times New Roman" w:cs="Times New Roman"/>
          <w:color w:val="000000" w:themeColor="text1"/>
          <w:sz w:val="24"/>
          <w:szCs w:val="24"/>
          <w:lang w:val="uk-UA"/>
        </w:rPr>
        <w:t>., ТОВ «ПІДПРИЄМСТВО «ВІ ЕН ЕЙ», 2015. 124 с</w:t>
      </w:r>
    </w:p>
    <w:p w14:paraId="1ED3903E" w14:textId="750F6D1F" w:rsidR="00E10D4F" w:rsidRDefault="00E10D4F" w:rsidP="00642BFE">
      <w:pPr>
        <w:pStyle w:val="a6"/>
        <w:numPr>
          <w:ilvl w:val="0"/>
          <w:numId w:val="47"/>
        </w:numPr>
        <w:tabs>
          <w:tab w:val="left" w:pos="1134"/>
        </w:tabs>
        <w:spacing w:after="0" w:line="240" w:lineRule="auto"/>
        <w:ind w:left="0"/>
        <w:contextualSpacing/>
        <w:jc w:val="both"/>
        <w:rPr>
          <w:rFonts w:ascii="Times New Roman" w:hAnsi="Times New Roman" w:cs="Times New Roman"/>
          <w:color w:val="000000" w:themeColor="text1"/>
          <w:sz w:val="24"/>
          <w:szCs w:val="24"/>
          <w:lang w:val="uk-UA"/>
        </w:rPr>
      </w:pPr>
      <w:r w:rsidRPr="00110951">
        <w:rPr>
          <w:rFonts w:ascii="Times New Roman" w:hAnsi="Times New Roman" w:cs="Times New Roman"/>
          <w:color w:val="000000" w:themeColor="text1"/>
          <w:sz w:val="24"/>
          <w:szCs w:val="24"/>
          <w:lang w:val="uk-UA"/>
        </w:rPr>
        <w:t>Посібник з надання адміністративних послуг (для адміністраторів ЦНАП) / Андрєєв О.</w:t>
      </w:r>
      <w:r w:rsidR="00955BA6">
        <w:rPr>
          <w:rFonts w:ascii="Times New Roman" w:hAnsi="Times New Roman" w:cs="Times New Roman"/>
          <w:color w:val="000000" w:themeColor="text1"/>
          <w:sz w:val="24"/>
          <w:szCs w:val="24"/>
          <w:lang w:val="uk-UA"/>
        </w:rPr>
        <w:t xml:space="preserve"> </w:t>
      </w:r>
      <w:r w:rsidRPr="00110951">
        <w:rPr>
          <w:rFonts w:ascii="Times New Roman" w:hAnsi="Times New Roman" w:cs="Times New Roman"/>
          <w:color w:val="000000" w:themeColor="text1"/>
          <w:sz w:val="24"/>
          <w:szCs w:val="24"/>
          <w:lang w:val="uk-UA"/>
        </w:rPr>
        <w:t xml:space="preserve">В., </w:t>
      </w:r>
      <w:proofErr w:type="spellStart"/>
      <w:r w:rsidRPr="00110951">
        <w:rPr>
          <w:rFonts w:ascii="Times New Roman" w:hAnsi="Times New Roman" w:cs="Times New Roman"/>
          <w:color w:val="000000" w:themeColor="text1"/>
          <w:sz w:val="24"/>
          <w:szCs w:val="24"/>
          <w:lang w:val="uk-UA"/>
        </w:rPr>
        <w:t>Гугля</w:t>
      </w:r>
      <w:proofErr w:type="spellEnd"/>
      <w:r w:rsidRPr="00110951">
        <w:rPr>
          <w:rFonts w:ascii="Times New Roman" w:hAnsi="Times New Roman" w:cs="Times New Roman"/>
          <w:color w:val="000000" w:themeColor="text1"/>
          <w:sz w:val="24"/>
          <w:szCs w:val="24"/>
          <w:lang w:val="uk-UA"/>
        </w:rPr>
        <w:t xml:space="preserve"> О.</w:t>
      </w:r>
      <w:r w:rsidR="00955BA6">
        <w:rPr>
          <w:rFonts w:ascii="Times New Roman" w:hAnsi="Times New Roman" w:cs="Times New Roman"/>
          <w:color w:val="000000" w:themeColor="text1"/>
          <w:sz w:val="24"/>
          <w:szCs w:val="24"/>
          <w:lang w:val="uk-UA"/>
        </w:rPr>
        <w:t xml:space="preserve"> </w:t>
      </w:r>
      <w:r w:rsidRPr="00110951">
        <w:rPr>
          <w:rFonts w:ascii="Times New Roman" w:hAnsi="Times New Roman" w:cs="Times New Roman"/>
          <w:color w:val="000000" w:themeColor="text1"/>
          <w:sz w:val="24"/>
          <w:szCs w:val="24"/>
          <w:lang w:val="uk-UA"/>
        </w:rPr>
        <w:t xml:space="preserve">С., </w:t>
      </w:r>
      <w:proofErr w:type="spellStart"/>
      <w:r w:rsidRPr="00110951">
        <w:rPr>
          <w:rFonts w:ascii="Times New Roman" w:hAnsi="Times New Roman" w:cs="Times New Roman"/>
          <w:color w:val="000000" w:themeColor="text1"/>
          <w:sz w:val="24"/>
          <w:szCs w:val="24"/>
          <w:lang w:val="uk-UA"/>
        </w:rPr>
        <w:t>Маценко</w:t>
      </w:r>
      <w:proofErr w:type="spellEnd"/>
      <w:r w:rsidRPr="00110951">
        <w:rPr>
          <w:rFonts w:ascii="Times New Roman" w:hAnsi="Times New Roman" w:cs="Times New Roman"/>
          <w:color w:val="000000" w:themeColor="text1"/>
          <w:sz w:val="24"/>
          <w:szCs w:val="24"/>
          <w:lang w:val="uk-UA"/>
        </w:rPr>
        <w:t xml:space="preserve"> М.</w:t>
      </w:r>
      <w:r w:rsidR="00955BA6">
        <w:rPr>
          <w:rFonts w:ascii="Times New Roman" w:hAnsi="Times New Roman" w:cs="Times New Roman"/>
          <w:color w:val="000000" w:themeColor="text1"/>
          <w:sz w:val="24"/>
          <w:szCs w:val="24"/>
          <w:lang w:val="uk-UA"/>
        </w:rPr>
        <w:t xml:space="preserve"> </w:t>
      </w:r>
      <w:r w:rsidRPr="00110951">
        <w:rPr>
          <w:rFonts w:ascii="Times New Roman" w:hAnsi="Times New Roman" w:cs="Times New Roman"/>
          <w:color w:val="000000" w:themeColor="text1"/>
          <w:sz w:val="24"/>
          <w:szCs w:val="24"/>
          <w:lang w:val="uk-UA"/>
        </w:rPr>
        <w:t xml:space="preserve">М., </w:t>
      </w:r>
      <w:proofErr w:type="spellStart"/>
      <w:r w:rsidRPr="00110951">
        <w:rPr>
          <w:rFonts w:ascii="Times New Roman" w:hAnsi="Times New Roman" w:cs="Times New Roman"/>
          <w:color w:val="000000" w:themeColor="text1"/>
          <w:sz w:val="24"/>
          <w:szCs w:val="24"/>
          <w:lang w:val="uk-UA"/>
        </w:rPr>
        <w:t>Семеніхін</w:t>
      </w:r>
      <w:proofErr w:type="spellEnd"/>
      <w:r w:rsidRPr="00110951">
        <w:rPr>
          <w:rFonts w:ascii="Times New Roman" w:hAnsi="Times New Roman" w:cs="Times New Roman"/>
          <w:color w:val="000000" w:themeColor="text1"/>
          <w:sz w:val="24"/>
          <w:szCs w:val="24"/>
          <w:lang w:val="uk-UA"/>
        </w:rPr>
        <w:t xml:space="preserve"> В.</w:t>
      </w:r>
      <w:r w:rsidR="00955BA6">
        <w:rPr>
          <w:rFonts w:ascii="Times New Roman" w:hAnsi="Times New Roman" w:cs="Times New Roman"/>
          <w:color w:val="000000" w:themeColor="text1"/>
          <w:sz w:val="24"/>
          <w:szCs w:val="24"/>
          <w:lang w:val="uk-UA"/>
        </w:rPr>
        <w:t xml:space="preserve"> </w:t>
      </w:r>
      <w:r w:rsidRPr="00110951">
        <w:rPr>
          <w:rFonts w:ascii="Times New Roman" w:hAnsi="Times New Roman" w:cs="Times New Roman"/>
          <w:color w:val="000000" w:themeColor="text1"/>
          <w:sz w:val="24"/>
          <w:szCs w:val="24"/>
          <w:lang w:val="uk-UA"/>
        </w:rPr>
        <w:t>О., Ткач Н.</w:t>
      </w:r>
      <w:r w:rsidR="00955BA6">
        <w:rPr>
          <w:rFonts w:ascii="Times New Roman" w:hAnsi="Times New Roman" w:cs="Times New Roman"/>
          <w:color w:val="000000" w:themeColor="text1"/>
          <w:sz w:val="24"/>
          <w:szCs w:val="24"/>
          <w:lang w:val="uk-UA"/>
        </w:rPr>
        <w:t xml:space="preserve"> </w:t>
      </w:r>
      <w:r w:rsidRPr="00110951">
        <w:rPr>
          <w:rFonts w:ascii="Times New Roman" w:hAnsi="Times New Roman" w:cs="Times New Roman"/>
          <w:color w:val="000000" w:themeColor="text1"/>
          <w:sz w:val="24"/>
          <w:szCs w:val="24"/>
          <w:lang w:val="uk-UA"/>
        </w:rPr>
        <w:t>О., Шамрай Н.</w:t>
      </w:r>
      <w:r w:rsidR="00955BA6">
        <w:rPr>
          <w:rFonts w:ascii="Times New Roman" w:hAnsi="Times New Roman" w:cs="Times New Roman"/>
          <w:color w:val="000000" w:themeColor="text1"/>
          <w:sz w:val="24"/>
          <w:szCs w:val="24"/>
          <w:lang w:val="uk-UA"/>
        </w:rPr>
        <w:t xml:space="preserve"> </w:t>
      </w:r>
      <w:r w:rsidRPr="00110951">
        <w:rPr>
          <w:rFonts w:ascii="Times New Roman" w:hAnsi="Times New Roman" w:cs="Times New Roman"/>
          <w:color w:val="000000" w:themeColor="text1"/>
          <w:sz w:val="24"/>
          <w:szCs w:val="24"/>
          <w:lang w:val="uk-UA"/>
        </w:rPr>
        <w:t xml:space="preserve">В. К., 2019. </w:t>
      </w:r>
      <w:r>
        <w:rPr>
          <w:rFonts w:ascii="Times New Roman" w:hAnsi="Times New Roman" w:cs="Times New Roman"/>
          <w:color w:val="000000" w:themeColor="text1"/>
          <w:sz w:val="24"/>
          <w:szCs w:val="24"/>
          <w:lang w:val="uk-UA"/>
        </w:rPr>
        <w:t>240 с</w:t>
      </w:r>
    </w:p>
    <w:p w14:paraId="37FAEC9C" w14:textId="77777777" w:rsidR="00E10D4F" w:rsidRDefault="00E10D4F" w:rsidP="00642BFE">
      <w:pPr>
        <w:pStyle w:val="a6"/>
        <w:numPr>
          <w:ilvl w:val="0"/>
          <w:numId w:val="47"/>
        </w:numPr>
        <w:tabs>
          <w:tab w:val="left" w:pos="1134"/>
        </w:tabs>
        <w:spacing w:after="0" w:line="240" w:lineRule="auto"/>
        <w:ind w:left="0"/>
        <w:contextualSpacing/>
        <w:jc w:val="both"/>
        <w:rPr>
          <w:rFonts w:ascii="Times New Roman" w:hAnsi="Times New Roman" w:cs="Times New Roman"/>
          <w:color w:val="000000" w:themeColor="text1"/>
          <w:sz w:val="24"/>
          <w:szCs w:val="24"/>
          <w:lang w:val="uk-UA"/>
        </w:rPr>
      </w:pPr>
      <w:r w:rsidRPr="006838DB">
        <w:rPr>
          <w:rFonts w:ascii="Times New Roman" w:hAnsi="Times New Roman" w:cs="Times New Roman"/>
          <w:color w:val="000000" w:themeColor="text1"/>
          <w:sz w:val="24"/>
          <w:szCs w:val="24"/>
          <w:lang w:val="uk-UA"/>
        </w:rPr>
        <w:t>Тихонова Д. С. Управління процесом надання адміністративних послуг в Україні : монографія / Д. С. Тихонова. Харків : Оберіг, 2020. 159 с.</w:t>
      </w:r>
    </w:p>
    <w:p w14:paraId="3053F982" w14:textId="77777777" w:rsidR="00E10D4F" w:rsidRDefault="00E10D4F" w:rsidP="00642BFE">
      <w:pPr>
        <w:pStyle w:val="a6"/>
        <w:numPr>
          <w:ilvl w:val="0"/>
          <w:numId w:val="47"/>
        </w:numPr>
        <w:tabs>
          <w:tab w:val="left" w:pos="1134"/>
        </w:tabs>
        <w:spacing w:after="0" w:line="240" w:lineRule="auto"/>
        <w:ind w:left="0"/>
        <w:contextualSpacing/>
        <w:jc w:val="both"/>
        <w:rPr>
          <w:rFonts w:ascii="Times New Roman" w:hAnsi="Times New Roman" w:cs="Times New Roman"/>
          <w:color w:val="000000" w:themeColor="text1"/>
          <w:sz w:val="24"/>
          <w:szCs w:val="24"/>
          <w:lang w:val="uk-UA"/>
        </w:rPr>
      </w:pPr>
      <w:r w:rsidRPr="00FD0A9A">
        <w:rPr>
          <w:rFonts w:ascii="Times New Roman" w:hAnsi="Times New Roman" w:cs="Times New Roman"/>
          <w:color w:val="000000" w:themeColor="text1"/>
          <w:sz w:val="24"/>
          <w:szCs w:val="24"/>
          <w:lang w:val="uk-UA"/>
        </w:rPr>
        <w:t xml:space="preserve">Формування системи надання адміністративних послуг органами державної фіскальної служби України : монографія / </w:t>
      </w:r>
      <w:proofErr w:type="spellStart"/>
      <w:r w:rsidRPr="00FD0A9A">
        <w:rPr>
          <w:rFonts w:ascii="Times New Roman" w:hAnsi="Times New Roman" w:cs="Times New Roman"/>
          <w:color w:val="000000" w:themeColor="text1"/>
          <w:sz w:val="24"/>
          <w:szCs w:val="24"/>
          <w:lang w:val="uk-UA"/>
        </w:rPr>
        <w:t>Акімова</w:t>
      </w:r>
      <w:proofErr w:type="spellEnd"/>
      <w:r w:rsidRPr="00FD0A9A">
        <w:rPr>
          <w:rFonts w:ascii="Times New Roman" w:hAnsi="Times New Roman" w:cs="Times New Roman"/>
          <w:color w:val="000000" w:themeColor="text1"/>
          <w:sz w:val="24"/>
          <w:szCs w:val="24"/>
          <w:lang w:val="uk-UA"/>
        </w:rPr>
        <w:t xml:space="preserve"> Л. М. [та ін.] ; </w:t>
      </w:r>
      <w:proofErr w:type="spellStart"/>
      <w:r w:rsidRPr="00FD0A9A">
        <w:rPr>
          <w:rFonts w:ascii="Times New Roman" w:hAnsi="Times New Roman" w:cs="Times New Roman"/>
          <w:color w:val="000000" w:themeColor="text1"/>
          <w:sz w:val="24"/>
          <w:szCs w:val="24"/>
          <w:lang w:val="uk-UA"/>
        </w:rPr>
        <w:t>Всеукр</w:t>
      </w:r>
      <w:proofErr w:type="spellEnd"/>
      <w:r w:rsidRPr="00FD0A9A">
        <w:rPr>
          <w:rFonts w:ascii="Times New Roman" w:hAnsi="Times New Roman" w:cs="Times New Roman"/>
          <w:color w:val="000000" w:themeColor="text1"/>
          <w:sz w:val="24"/>
          <w:szCs w:val="24"/>
          <w:lang w:val="uk-UA"/>
        </w:rPr>
        <w:t xml:space="preserve">. асамблея д-рів наук з </w:t>
      </w:r>
      <w:proofErr w:type="spellStart"/>
      <w:r w:rsidRPr="00FD0A9A">
        <w:rPr>
          <w:rFonts w:ascii="Times New Roman" w:hAnsi="Times New Roman" w:cs="Times New Roman"/>
          <w:color w:val="000000" w:themeColor="text1"/>
          <w:sz w:val="24"/>
          <w:szCs w:val="24"/>
          <w:lang w:val="uk-UA"/>
        </w:rPr>
        <w:t>держ</w:t>
      </w:r>
      <w:proofErr w:type="spellEnd"/>
      <w:r w:rsidRPr="00FD0A9A">
        <w:rPr>
          <w:rFonts w:ascii="Times New Roman" w:hAnsi="Times New Roman" w:cs="Times New Roman"/>
          <w:color w:val="000000" w:themeColor="text1"/>
          <w:sz w:val="24"/>
          <w:szCs w:val="24"/>
          <w:lang w:val="uk-UA"/>
        </w:rPr>
        <w:t xml:space="preserve">. </w:t>
      </w:r>
      <w:proofErr w:type="spellStart"/>
      <w:r w:rsidRPr="00FD0A9A">
        <w:rPr>
          <w:rFonts w:ascii="Times New Roman" w:hAnsi="Times New Roman" w:cs="Times New Roman"/>
          <w:color w:val="000000" w:themeColor="text1"/>
          <w:sz w:val="24"/>
          <w:szCs w:val="24"/>
          <w:lang w:val="uk-UA"/>
        </w:rPr>
        <w:t>упр</w:t>
      </w:r>
      <w:proofErr w:type="spellEnd"/>
      <w:r w:rsidRPr="00FD0A9A">
        <w:rPr>
          <w:rFonts w:ascii="Times New Roman" w:hAnsi="Times New Roman" w:cs="Times New Roman"/>
          <w:color w:val="000000" w:themeColor="text1"/>
          <w:sz w:val="24"/>
          <w:szCs w:val="24"/>
          <w:lang w:val="uk-UA"/>
        </w:rPr>
        <w:t xml:space="preserve">., </w:t>
      </w:r>
      <w:proofErr w:type="spellStart"/>
      <w:r w:rsidRPr="00FD0A9A">
        <w:rPr>
          <w:rFonts w:ascii="Times New Roman" w:hAnsi="Times New Roman" w:cs="Times New Roman"/>
          <w:color w:val="000000" w:themeColor="text1"/>
          <w:sz w:val="24"/>
          <w:szCs w:val="24"/>
          <w:lang w:val="uk-UA"/>
        </w:rPr>
        <w:t>Дніпропетр</w:t>
      </w:r>
      <w:proofErr w:type="spellEnd"/>
      <w:r w:rsidRPr="00FD0A9A">
        <w:rPr>
          <w:rFonts w:ascii="Times New Roman" w:hAnsi="Times New Roman" w:cs="Times New Roman"/>
          <w:color w:val="000000" w:themeColor="text1"/>
          <w:sz w:val="24"/>
          <w:szCs w:val="24"/>
          <w:lang w:val="uk-UA"/>
        </w:rPr>
        <w:t xml:space="preserve">. регіон. ін-т </w:t>
      </w:r>
      <w:proofErr w:type="spellStart"/>
      <w:r w:rsidRPr="00FD0A9A">
        <w:rPr>
          <w:rFonts w:ascii="Times New Roman" w:hAnsi="Times New Roman" w:cs="Times New Roman"/>
          <w:color w:val="000000" w:themeColor="text1"/>
          <w:sz w:val="24"/>
          <w:szCs w:val="24"/>
          <w:lang w:val="uk-UA"/>
        </w:rPr>
        <w:t>держ</w:t>
      </w:r>
      <w:proofErr w:type="spellEnd"/>
      <w:r w:rsidRPr="00FD0A9A">
        <w:rPr>
          <w:rFonts w:ascii="Times New Roman" w:hAnsi="Times New Roman" w:cs="Times New Roman"/>
          <w:color w:val="000000" w:themeColor="text1"/>
          <w:sz w:val="24"/>
          <w:szCs w:val="24"/>
          <w:lang w:val="uk-UA"/>
        </w:rPr>
        <w:t xml:space="preserve">. </w:t>
      </w:r>
      <w:proofErr w:type="spellStart"/>
      <w:r w:rsidRPr="00FD0A9A">
        <w:rPr>
          <w:rFonts w:ascii="Times New Roman" w:hAnsi="Times New Roman" w:cs="Times New Roman"/>
          <w:color w:val="000000" w:themeColor="text1"/>
          <w:sz w:val="24"/>
          <w:szCs w:val="24"/>
          <w:lang w:val="uk-UA"/>
        </w:rPr>
        <w:t>упр</w:t>
      </w:r>
      <w:proofErr w:type="spellEnd"/>
      <w:r w:rsidRPr="00FD0A9A">
        <w:rPr>
          <w:rFonts w:ascii="Times New Roman" w:hAnsi="Times New Roman" w:cs="Times New Roman"/>
          <w:color w:val="000000" w:themeColor="text1"/>
          <w:sz w:val="24"/>
          <w:szCs w:val="24"/>
          <w:lang w:val="uk-UA"/>
        </w:rPr>
        <w:t xml:space="preserve">. </w:t>
      </w:r>
      <w:proofErr w:type="spellStart"/>
      <w:r w:rsidRPr="00FD0A9A">
        <w:rPr>
          <w:rFonts w:ascii="Times New Roman" w:hAnsi="Times New Roman" w:cs="Times New Roman"/>
          <w:color w:val="000000" w:themeColor="text1"/>
          <w:sz w:val="24"/>
          <w:szCs w:val="24"/>
          <w:lang w:val="uk-UA"/>
        </w:rPr>
        <w:t>Нац</w:t>
      </w:r>
      <w:proofErr w:type="spellEnd"/>
      <w:r w:rsidRPr="00FD0A9A">
        <w:rPr>
          <w:rFonts w:ascii="Times New Roman" w:hAnsi="Times New Roman" w:cs="Times New Roman"/>
          <w:color w:val="000000" w:themeColor="text1"/>
          <w:sz w:val="24"/>
          <w:szCs w:val="24"/>
          <w:lang w:val="uk-UA"/>
        </w:rPr>
        <w:t xml:space="preserve">. акад. </w:t>
      </w:r>
      <w:proofErr w:type="spellStart"/>
      <w:r w:rsidRPr="00FD0A9A">
        <w:rPr>
          <w:rFonts w:ascii="Times New Roman" w:hAnsi="Times New Roman" w:cs="Times New Roman"/>
          <w:color w:val="000000" w:themeColor="text1"/>
          <w:sz w:val="24"/>
          <w:szCs w:val="24"/>
          <w:lang w:val="uk-UA"/>
        </w:rPr>
        <w:t>держ</w:t>
      </w:r>
      <w:proofErr w:type="spellEnd"/>
      <w:r w:rsidRPr="00FD0A9A">
        <w:rPr>
          <w:rFonts w:ascii="Times New Roman" w:hAnsi="Times New Roman" w:cs="Times New Roman"/>
          <w:color w:val="000000" w:themeColor="text1"/>
          <w:sz w:val="24"/>
          <w:szCs w:val="24"/>
          <w:lang w:val="uk-UA"/>
        </w:rPr>
        <w:t xml:space="preserve">. </w:t>
      </w:r>
      <w:proofErr w:type="spellStart"/>
      <w:r w:rsidRPr="00FD0A9A">
        <w:rPr>
          <w:rFonts w:ascii="Times New Roman" w:hAnsi="Times New Roman" w:cs="Times New Roman"/>
          <w:color w:val="000000" w:themeColor="text1"/>
          <w:sz w:val="24"/>
          <w:szCs w:val="24"/>
          <w:lang w:val="uk-UA"/>
        </w:rPr>
        <w:t>упр</w:t>
      </w:r>
      <w:proofErr w:type="spellEnd"/>
      <w:r w:rsidRPr="00FD0A9A">
        <w:rPr>
          <w:rFonts w:ascii="Times New Roman" w:hAnsi="Times New Roman" w:cs="Times New Roman"/>
          <w:color w:val="000000" w:themeColor="text1"/>
          <w:sz w:val="24"/>
          <w:szCs w:val="24"/>
          <w:lang w:val="uk-UA"/>
        </w:rPr>
        <w:t>. при Президентові України, ВНЗ "</w:t>
      </w:r>
      <w:proofErr w:type="spellStart"/>
      <w:r w:rsidRPr="00FD0A9A">
        <w:rPr>
          <w:rFonts w:ascii="Times New Roman" w:hAnsi="Times New Roman" w:cs="Times New Roman"/>
          <w:color w:val="000000" w:themeColor="text1"/>
          <w:sz w:val="24"/>
          <w:szCs w:val="24"/>
          <w:lang w:val="uk-UA"/>
        </w:rPr>
        <w:t>Міжрегіон</w:t>
      </w:r>
      <w:proofErr w:type="spellEnd"/>
      <w:r w:rsidRPr="00FD0A9A">
        <w:rPr>
          <w:rFonts w:ascii="Times New Roman" w:hAnsi="Times New Roman" w:cs="Times New Roman"/>
          <w:color w:val="000000" w:themeColor="text1"/>
          <w:sz w:val="24"/>
          <w:szCs w:val="24"/>
          <w:lang w:val="uk-UA"/>
        </w:rPr>
        <w:t xml:space="preserve">. Акад. </w:t>
      </w:r>
      <w:proofErr w:type="spellStart"/>
      <w:r w:rsidRPr="00FD0A9A">
        <w:rPr>
          <w:rFonts w:ascii="Times New Roman" w:hAnsi="Times New Roman" w:cs="Times New Roman"/>
          <w:color w:val="000000" w:themeColor="text1"/>
          <w:sz w:val="24"/>
          <w:szCs w:val="24"/>
          <w:lang w:val="uk-UA"/>
        </w:rPr>
        <w:t>упр</w:t>
      </w:r>
      <w:proofErr w:type="spellEnd"/>
      <w:r w:rsidRPr="00FD0A9A">
        <w:rPr>
          <w:rFonts w:ascii="Times New Roman" w:hAnsi="Times New Roman" w:cs="Times New Roman"/>
          <w:color w:val="000000" w:themeColor="text1"/>
          <w:sz w:val="24"/>
          <w:szCs w:val="24"/>
          <w:lang w:val="uk-UA"/>
        </w:rPr>
        <w:t xml:space="preserve">. персоналом". Херсон : </w:t>
      </w:r>
      <w:proofErr w:type="spellStart"/>
      <w:r w:rsidRPr="00FD0A9A">
        <w:rPr>
          <w:rFonts w:ascii="Times New Roman" w:hAnsi="Times New Roman" w:cs="Times New Roman"/>
          <w:color w:val="000000" w:themeColor="text1"/>
          <w:sz w:val="24"/>
          <w:szCs w:val="24"/>
          <w:lang w:val="uk-UA"/>
        </w:rPr>
        <w:t>Олді</w:t>
      </w:r>
      <w:proofErr w:type="spellEnd"/>
      <w:r w:rsidRPr="00FD0A9A">
        <w:rPr>
          <w:rFonts w:ascii="Times New Roman" w:hAnsi="Times New Roman" w:cs="Times New Roman"/>
          <w:color w:val="000000" w:themeColor="text1"/>
          <w:sz w:val="24"/>
          <w:szCs w:val="24"/>
          <w:lang w:val="uk-UA"/>
        </w:rPr>
        <w:t>-Плюс, 2018. 192 с.</w:t>
      </w:r>
    </w:p>
    <w:p w14:paraId="2097CC17" w14:textId="77777777" w:rsidR="00E10D4F" w:rsidRDefault="00E10D4F" w:rsidP="00F007CD">
      <w:pPr>
        <w:pStyle w:val="a6"/>
        <w:numPr>
          <w:ilvl w:val="0"/>
          <w:numId w:val="47"/>
        </w:numPr>
        <w:tabs>
          <w:tab w:val="left" w:pos="1134"/>
        </w:tabs>
        <w:spacing w:after="0" w:line="240" w:lineRule="auto"/>
        <w:ind w:left="0"/>
        <w:contextualSpacing/>
        <w:jc w:val="both"/>
        <w:rPr>
          <w:rFonts w:ascii="Times New Roman" w:hAnsi="Times New Roman" w:cs="Times New Roman"/>
          <w:color w:val="000000" w:themeColor="text1"/>
          <w:sz w:val="24"/>
          <w:szCs w:val="24"/>
          <w:lang w:val="uk-UA"/>
        </w:rPr>
      </w:pPr>
      <w:proofErr w:type="spellStart"/>
      <w:r w:rsidRPr="00584C66">
        <w:rPr>
          <w:rFonts w:ascii="Times New Roman" w:hAnsi="Times New Roman" w:cs="Times New Roman"/>
          <w:color w:val="000000" w:themeColor="text1"/>
          <w:sz w:val="24"/>
          <w:szCs w:val="24"/>
          <w:lang w:val="uk-UA"/>
        </w:rPr>
        <w:t>Циганов</w:t>
      </w:r>
      <w:proofErr w:type="spellEnd"/>
      <w:r w:rsidRPr="00584C66">
        <w:rPr>
          <w:rFonts w:ascii="Times New Roman" w:hAnsi="Times New Roman" w:cs="Times New Roman"/>
          <w:color w:val="000000" w:themeColor="text1"/>
          <w:sz w:val="24"/>
          <w:szCs w:val="24"/>
          <w:lang w:val="uk-UA"/>
        </w:rPr>
        <w:t xml:space="preserve"> О. Г.</w:t>
      </w:r>
      <w:r>
        <w:rPr>
          <w:rFonts w:ascii="Times New Roman" w:hAnsi="Times New Roman" w:cs="Times New Roman"/>
          <w:color w:val="000000" w:themeColor="text1"/>
          <w:sz w:val="24"/>
          <w:szCs w:val="24"/>
          <w:lang w:val="uk-UA"/>
        </w:rPr>
        <w:t xml:space="preserve"> </w:t>
      </w:r>
      <w:r w:rsidRPr="00584C66">
        <w:rPr>
          <w:rFonts w:ascii="Times New Roman" w:hAnsi="Times New Roman" w:cs="Times New Roman"/>
          <w:color w:val="000000" w:themeColor="text1"/>
          <w:sz w:val="24"/>
          <w:szCs w:val="24"/>
          <w:lang w:val="uk-UA"/>
        </w:rPr>
        <w:t xml:space="preserve">Надання адміністративних послуг правоохоронними органами України: організаційно-правові аспекти : монографія / О. Г. </w:t>
      </w:r>
      <w:proofErr w:type="spellStart"/>
      <w:r w:rsidRPr="00584C66">
        <w:rPr>
          <w:rFonts w:ascii="Times New Roman" w:hAnsi="Times New Roman" w:cs="Times New Roman"/>
          <w:color w:val="000000" w:themeColor="text1"/>
          <w:sz w:val="24"/>
          <w:szCs w:val="24"/>
          <w:lang w:val="uk-UA"/>
        </w:rPr>
        <w:t>Циганов</w:t>
      </w:r>
      <w:proofErr w:type="spellEnd"/>
      <w:r w:rsidRPr="00584C66">
        <w:rPr>
          <w:rFonts w:ascii="Times New Roman" w:hAnsi="Times New Roman" w:cs="Times New Roman"/>
          <w:color w:val="000000" w:themeColor="text1"/>
          <w:sz w:val="24"/>
          <w:szCs w:val="24"/>
          <w:lang w:val="uk-UA"/>
        </w:rPr>
        <w:t xml:space="preserve"> ; М-во </w:t>
      </w:r>
      <w:proofErr w:type="spellStart"/>
      <w:r w:rsidRPr="00584C66">
        <w:rPr>
          <w:rFonts w:ascii="Times New Roman" w:hAnsi="Times New Roman" w:cs="Times New Roman"/>
          <w:color w:val="000000" w:themeColor="text1"/>
          <w:sz w:val="24"/>
          <w:szCs w:val="24"/>
          <w:lang w:val="uk-UA"/>
        </w:rPr>
        <w:t>внутр</w:t>
      </w:r>
      <w:proofErr w:type="spellEnd"/>
      <w:r w:rsidRPr="00584C66">
        <w:rPr>
          <w:rFonts w:ascii="Times New Roman" w:hAnsi="Times New Roman" w:cs="Times New Roman"/>
          <w:color w:val="000000" w:themeColor="text1"/>
          <w:sz w:val="24"/>
          <w:szCs w:val="24"/>
          <w:lang w:val="uk-UA"/>
        </w:rPr>
        <w:t xml:space="preserve">. справ України, </w:t>
      </w:r>
      <w:proofErr w:type="spellStart"/>
      <w:r w:rsidRPr="00584C66">
        <w:rPr>
          <w:rFonts w:ascii="Times New Roman" w:hAnsi="Times New Roman" w:cs="Times New Roman"/>
          <w:color w:val="000000" w:themeColor="text1"/>
          <w:sz w:val="24"/>
          <w:szCs w:val="24"/>
          <w:lang w:val="uk-UA"/>
        </w:rPr>
        <w:t>Держ</w:t>
      </w:r>
      <w:proofErr w:type="spellEnd"/>
      <w:r w:rsidRPr="00584C66">
        <w:rPr>
          <w:rFonts w:ascii="Times New Roman" w:hAnsi="Times New Roman" w:cs="Times New Roman"/>
          <w:color w:val="000000" w:themeColor="text1"/>
          <w:sz w:val="24"/>
          <w:szCs w:val="24"/>
          <w:lang w:val="uk-UA"/>
        </w:rPr>
        <w:t xml:space="preserve">. НДІ.  Київ ; Вінниця : </w:t>
      </w:r>
      <w:proofErr w:type="spellStart"/>
      <w:r w:rsidRPr="00584C66">
        <w:rPr>
          <w:rFonts w:ascii="Times New Roman" w:hAnsi="Times New Roman" w:cs="Times New Roman"/>
          <w:color w:val="000000" w:themeColor="text1"/>
          <w:sz w:val="24"/>
          <w:szCs w:val="24"/>
          <w:lang w:val="uk-UA"/>
        </w:rPr>
        <w:t>Нілан</w:t>
      </w:r>
      <w:proofErr w:type="spellEnd"/>
      <w:r w:rsidRPr="00584C66">
        <w:rPr>
          <w:rFonts w:ascii="Times New Roman" w:hAnsi="Times New Roman" w:cs="Times New Roman"/>
          <w:color w:val="000000" w:themeColor="text1"/>
          <w:sz w:val="24"/>
          <w:szCs w:val="24"/>
          <w:lang w:val="uk-UA"/>
        </w:rPr>
        <w:t>, 2018. 455 с.</w:t>
      </w:r>
    </w:p>
    <w:p w14:paraId="004AED0D" w14:textId="77777777" w:rsidR="00541463" w:rsidRDefault="00541463" w:rsidP="00541463">
      <w:pPr>
        <w:jc w:val="center"/>
        <w:rPr>
          <w:b/>
        </w:rPr>
      </w:pPr>
    </w:p>
    <w:p w14:paraId="0EF58CCE" w14:textId="77777777" w:rsidR="000F585D" w:rsidRPr="004E0B2E" w:rsidRDefault="000F585D" w:rsidP="004E0B2E">
      <w:pPr>
        <w:widowControl w:val="0"/>
        <w:tabs>
          <w:tab w:val="left" w:pos="993"/>
          <w:tab w:val="left" w:pos="1134"/>
        </w:tabs>
        <w:ind w:firstLine="709"/>
        <w:jc w:val="both"/>
        <w:rPr>
          <w:b/>
        </w:rPr>
      </w:pPr>
    </w:p>
    <w:p w14:paraId="7D27683D" w14:textId="77777777" w:rsidR="000F585D" w:rsidRDefault="000F585D" w:rsidP="004E0B2E">
      <w:pPr>
        <w:widowControl w:val="0"/>
        <w:jc w:val="center"/>
        <w:rPr>
          <w:b/>
        </w:rPr>
      </w:pPr>
      <w:r w:rsidRPr="000F585D">
        <w:rPr>
          <w:b/>
        </w:rPr>
        <w:t>КРИТЕРІЇ ТА МЕТОДИ ОЦІНЮВАННЯ</w:t>
      </w:r>
    </w:p>
    <w:p w14:paraId="6BD6EF35" w14:textId="77777777" w:rsidR="008A794C" w:rsidRDefault="008A794C" w:rsidP="004E0B2E">
      <w:pPr>
        <w:widowControl w:val="0"/>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556"/>
        <w:gridCol w:w="3982"/>
        <w:gridCol w:w="101"/>
        <w:gridCol w:w="2272"/>
      </w:tblGrid>
      <w:tr w:rsidR="004717A3" w:rsidRPr="007B39DA" w14:paraId="504B2D58" w14:textId="77777777" w:rsidTr="0039137A">
        <w:trPr>
          <w:trHeight w:val="504"/>
        </w:trPr>
        <w:tc>
          <w:tcPr>
            <w:tcW w:w="5000" w:type="pct"/>
            <w:gridSpan w:val="4"/>
            <w:vAlign w:val="center"/>
          </w:tcPr>
          <w:p w14:paraId="2FA3B89E" w14:textId="77777777" w:rsidR="003B6FC0" w:rsidRDefault="00C03129" w:rsidP="004E0B2E">
            <w:pPr>
              <w:pStyle w:val="ab"/>
              <w:widowControl w:val="0"/>
              <w:tabs>
                <w:tab w:val="left" w:pos="206"/>
              </w:tabs>
              <w:ind w:firstLine="567"/>
              <w:contextualSpacing/>
              <w:rPr>
                <w:i/>
                <w:sz w:val="24"/>
                <w:szCs w:val="24"/>
              </w:rPr>
            </w:pPr>
            <w:r>
              <w:rPr>
                <w:i/>
                <w:sz w:val="24"/>
                <w:szCs w:val="24"/>
              </w:rPr>
              <w:t>За результатами семестру студент</w:t>
            </w:r>
            <w:r w:rsidR="00290B51" w:rsidRPr="007B39DA">
              <w:rPr>
                <w:i/>
                <w:sz w:val="24"/>
                <w:szCs w:val="24"/>
              </w:rPr>
              <w:t xml:space="preserve"> отримує підсумкову оцінку за 100-бальною системою, яка розраховується як накопичена сума отриманих балів за всі види поточного, модульного та підсумкового контролю.</w:t>
            </w:r>
            <w:r w:rsidR="004E0B2E">
              <w:rPr>
                <w:i/>
                <w:sz w:val="24"/>
                <w:szCs w:val="24"/>
              </w:rPr>
              <w:t xml:space="preserve"> </w:t>
            </w:r>
          </w:p>
          <w:p w14:paraId="36EE62AF" w14:textId="77777777" w:rsidR="00290B51" w:rsidRPr="007B39DA" w:rsidRDefault="00290B51" w:rsidP="004E0B2E">
            <w:pPr>
              <w:pStyle w:val="ab"/>
              <w:widowControl w:val="0"/>
              <w:tabs>
                <w:tab w:val="left" w:pos="206"/>
              </w:tabs>
              <w:ind w:firstLine="567"/>
              <w:contextualSpacing/>
              <w:rPr>
                <w:i/>
                <w:sz w:val="24"/>
                <w:szCs w:val="24"/>
              </w:rPr>
            </w:pPr>
            <w:r w:rsidRPr="007B39DA">
              <w:rPr>
                <w:i/>
                <w:sz w:val="24"/>
                <w:szCs w:val="24"/>
              </w:rPr>
              <w:t xml:space="preserve">Умовою допуску до підсумкового контролю є набрання здобувачем вищої освіти </w:t>
            </w:r>
            <w:r w:rsidR="00C03129">
              <w:rPr>
                <w:i/>
                <w:sz w:val="24"/>
                <w:szCs w:val="24"/>
              </w:rPr>
              <w:t xml:space="preserve">35 </w:t>
            </w:r>
            <w:r w:rsidRPr="007B39DA">
              <w:rPr>
                <w:i/>
                <w:sz w:val="24"/>
                <w:szCs w:val="24"/>
              </w:rPr>
              <w:t>балів  у сукупності за всіма темами дисципліни.</w:t>
            </w:r>
          </w:p>
          <w:p w14:paraId="724CB2E1" w14:textId="77777777" w:rsidR="003B6FC0" w:rsidRDefault="003B6FC0" w:rsidP="004E0B2E">
            <w:pPr>
              <w:pStyle w:val="ab"/>
              <w:widowControl w:val="0"/>
              <w:tabs>
                <w:tab w:val="left" w:pos="206"/>
              </w:tabs>
              <w:ind w:firstLine="567"/>
              <w:contextualSpacing/>
              <w:rPr>
                <w:i/>
                <w:sz w:val="24"/>
                <w:szCs w:val="24"/>
              </w:rPr>
            </w:pPr>
          </w:p>
          <w:p w14:paraId="037763BE" w14:textId="77777777" w:rsidR="008A794C" w:rsidRDefault="00290B51" w:rsidP="004E0B2E">
            <w:pPr>
              <w:pStyle w:val="ab"/>
              <w:widowControl w:val="0"/>
              <w:tabs>
                <w:tab w:val="left" w:pos="206"/>
              </w:tabs>
              <w:ind w:firstLine="567"/>
              <w:contextualSpacing/>
              <w:rPr>
                <w:i/>
                <w:sz w:val="24"/>
                <w:szCs w:val="24"/>
              </w:rPr>
            </w:pPr>
            <w:r w:rsidRPr="007B39DA">
              <w:rPr>
                <w:i/>
                <w:sz w:val="24"/>
                <w:szCs w:val="24"/>
              </w:rPr>
              <w:lastRenderedPageBreak/>
              <w:t xml:space="preserve">Якщо за результатами </w:t>
            </w:r>
            <w:proofErr w:type="spellStart"/>
            <w:r w:rsidRPr="007B39DA">
              <w:rPr>
                <w:i/>
                <w:sz w:val="24"/>
                <w:szCs w:val="24"/>
              </w:rPr>
              <w:t>модульно</w:t>
            </w:r>
            <w:proofErr w:type="spellEnd"/>
            <w:r w:rsidRPr="007B39DA">
              <w:rPr>
                <w:i/>
                <w:sz w:val="24"/>
                <w:szCs w:val="24"/>
              </w:rPr>
              <w:t xml:space="preserve">-рейтингового контролю студент отримав сумарну кількість балів за два змістовні модулі, що не </w:t>
            </w:r>
            <w:r w:rsidRPr="00C03129">
              <w:rPr>
                <w:i/>
                <w:sz w:val="24"/>
                <w:szCs w:val="24"/>
              </w:rPr>
              <w:t xml:space="preserve">перевищує </w:t>
            </w:r>
            <w:r w:rsidR="00C03129" w:rsidRPr="00C03129">
              <w:rPr>
                <w:i/>
                <w:sz w:val="24"/>
                <w:szCs w:val="24"/>
              </w:rPr>
              <w:t>3</w:t>
            </w:r>
            <w:r w:rsidR="00C03129">
              <w:rPr>
                <w:i/>
                <w:sz w:val="24"/>
                <w:szCs w:val="24"/>
              </w:rPr>
              <w:t>4 бали</w:t>
            </w:r>
            <w:r w:rsidRPr="00C03129">
              <w:rPr>
                <w:i/>
                <w:sz w:val="24"/>
                <w:szCs w:val="24"/>
              </w:rPr>
              <w:t>, то студент вважається таким, що не виконав усі види робіт, які передбачаються навчальним планом з дисципліни «Аналіз господарської діяльності» і направляється на повторний курс вивчення дисципліни.</w:t>
            </w:r>
          </w:p>
          <w:p w14:paraId="163A2932" w14:textId="77777777" w:rsidR="003B6FC0" w:rsidRPr="007B39DA" w:rsidRDefault="003B6FC0" w:rsidP="004E0B2E">
            <w:pPr>
              <w:pStyle w:val="ab"/>
              <w:widowControl w:val="0"/>
              <w:tabs>
                <w:tab w:val="left" w:pos="206"/>
              </w:tabs>
              <w:ind w:firstLine="567"/>
              <w:contextualSpacing/>
              <w:rPr>
                <w:i/>
                <w:sz w:val="24"/>
                <w:szCs w:val="24"/>
              </w:rPr>
            </w:pPr>
          </w:p>
        </w:tc>
      </w:tr>
      <w:tr w:rsidR="003B6FC0" w:rsidRPr="007B39DA" w14:paraId="429CAF78" w14:textId="77777777" w:rsidTr="003B6FC0">
        <w:trPr>
          <w:trHeight w:val="734"/>
        </w:trPr>
        <w:tc>
          <w:tcPr>
            <w:tcW w:w="1794" w:type="pct"/>
            <w:tcBorders>
              <w:top w:val="single" w:sz="4" w:space="0" w:color="auto"/>
              <w:left w:val="single" w:sz="4" w:space="0" w:color="auto"/>
              <w:bottom w:val="single" w:sz="4" w:space="0" w:color="auto"/>
              <w:right w:val="single" w:sz="4" w:space="0" w:color="auto"/>
            </w:tcBorders>
            <w:vAlign w:val="center"/>
          </w:tcPr>
          <w:p w14:paraId="6F175C10" w14:textId="77777777" w:rsidR="004717A3" w:rsidRPr="007B39DA" w:rsidRDefault="004717A3" w:rsidP="004E0B2E">
            <w:pPr>
              <w:pStyle w:val="23"/>
              <w:widowControl w:val="0"/>
              <w:contextualSpacing/>
              <w:jc w:val="center"/>
              <w:rPr>
                <w:sz w:val="24"/>
                <w:szCs w:val="24"/>
                <w:lang w:val="uk-UA"/>
              </w:rPr>
            </w:pPr>
            <w:r w:rsidRPr="007B39DA">
              <w:rPr>
                <w:sz w:val="24"/>
                <w:szCs w:val="24"/>
                <w:lang w:val="uk-UA"/>
              </w:rPr>
              <w:lastRenderedPageBreak/>
              <w:t>Форми контролю</w:t>
            </w:r>
          </w:p>
        </w:tc>
        <w:tc>
          <w:tcPr>
            <w:tcW w:w="2009" w:type="pct"/>
            <w:tcBorders>
              <w:top w:val="single" w:sz="4" w:space="0" w:color="auto"/>
              <w:left w:val="single" w:sz="4" w:space="0" w:color="auto"/>
              <w:bottom w:val="single" w:sz="4" w:space="0" w:color="auto"/>
              <w:right w:val="single" w:sz="4" w:space="0" w:color="auto"/>
            </w:tcBorders>
            <w:vAlign w:val="center"/>
          </w:tcPr>
          <w:p w14:paraId="6E33BC82" w14:textId="77777777" w:rsidR="004717A3" w:rsidRPr="007B39DA" w:rsidRDefault="004717A3" w:rsidP="004E0B2E">
            <w:pPr>
              <w:pStyle w:val="23"/>
              <w:widowControl w:val="0"/>
              <w:contextualSpacing/>
              <w:jc w:val="center"/>
              <w:rPr>
                <w:sz w:val="24"/>
                <w:szCs w:val="24"/>
                <w:lang w:val="uk-UA"/>
              </w:rPr>
            </w:pPr>
            <w:r w:rsidRPr="007B39DA">
              <w:rPr>
                <w:sz w:val="24"/>
                <w:szCs w:val="24"/>
                <w:lang w:val="uk-UA"/>
              </w:rPr>
              <w:t>Види навчальної роботи</w:t>
            </w:r>
          </w:p>
        </w:tc>
        <w:tc>
          <w:tcPr>
            <w:tcW w:w="1197" w:type="pct"/>
            <w:gridSpan w:val="2"/>
            <w:tcBorders>
              <w:top w:val="single" w:sz="4" w:space="0" w:color="auto"/>
              <w:left w:val="single" w:sz="4" w:space="0" w:color="auto"/>
              <w:bottom w:val="single" w:sz="4" w:space="0" w:color="auto"/>
              <w:right w:val="single" w:sz="4" w:space="0" w:color="auto"/>
            </w:tcBorders>
            <w:vAlign w:val="center"/>
          </w:tcPr>
          <w:p w14:paraId="51D3BA3E" w14:textId="77777777" w:rsidR="004717A3" w:rsidRPr="007B39DA" w:rsidRDefault="004717A3" w:rsidP="004E0B2E">
            <w:pPr>
              <w:pStyle w:val="ad"/>
              <w:contextualSpacing/>
              <w:jc w:val="center"/>
              <w:rPr>
                <w:spacing w:val="0"/>
                <w:kern w:val="0"/>
                <w:position w:val="0"/>
                <w:szCs w:val="24"/>
                <w:lang w:val="uk-UA" w:eastAsia="en-US"/>
              </w:rPr>
            </w:pPr>
            <w:r w:rsidRPr="007B39DA">
              <w:rPr>
                <w:spacing w:val="0"/>
                <w:kern w:val="0"/>
                <w:position w:val="0"/>
                <w:szCs w:val="24"/>
                <w:lang w:val="uk-UA" w:eastAsia="en-US"/>
              </w:rPr>
              <w:t xml:space="preserve">Оцінювання </w:t>
            </w:r>
          </w:p>
        </w:tc>
      </w:tr>
      <w:tr w:rsidR="003B6FC0" w:rsidRPr="007B39DA" w14:paraId="5FF735AD" w14:textId="77777777" w:rsidTr="003B6FC0">
        <w:trPr>
          <w:trHeight w:val="58"/>
        </w:trPr>
        <w:tc>
          <w:tcPr>
            <w:tcW w:w="1794" w:type="pct"/>
            <w:vMerge w:val="restart"/>
            <w:tcBorders>
              <w:top w:val="single" w:sz="4" w:space="0" w:color="auto"/>
              <w:left w:val="single" w:sz="4" w:space="0" w:color="auto"/>
              <w:right w:val="single" w:sz="4" w:space="0" w:color="auto"/>
            </w:tcBorders>
            <w:vAlign w:val="center"/>
          </w:tcPr>
          <w:p w14:paraId="10046B5C" w14:textId="77777777" w:rsidR="00BC47CC" w:rsidRPr="007B39DA" w:rsidRDefault="00BC47CC" w:rsidP="004E0B2E">
            <w:pPr>
              <w:pStyle w:val="23"/>
              <w:widowControl w:val="0"/>
              <w:contextualSpacing/>
              <w:jc w:val="center"/>
              <w:rPr>
                <w:b/>
                <w:sz w:val="24"/>
                <w:szCs w:val="24"/>
                <w:lang w:val="uk-UA"/>
              </w:rPr>
            </w:pPr>
            <w:r w:rsidRPr="007B39DA">
              <w:rPr>
                <w:b/>
                <w:sz w:val="24"/>
                <w:szCs w:val="24"/>
                <w:lang w:val="uk-UA"/>
              </w:rPr>
              <w:t>ПОТОЧНИЙ КОНТРОЛЬ</w:t>
            </w:r>
          </w:p>
        </w:tc>
        <w:tc>
          <w:tcPr>
            <w:tcW w:w="2009" w:type="pct"/>
            <w:tcBorders>
              <w:top w:val="single" w:sz="4" w:space="0" w:color="auto"/>
              <w:left w:val="single" w:sz="4" w:space="0" w:color="auto"/>
              <w:right w:val="single" w:sz="4" w:space="0" w:color="auto"/>
            </w:tcBorders>
            <w:vAlign w:val="center"/>
          </w:tcPr>
          <w:p w14:paraId="149756F5" w14:textId="77777777" w:rsidR="00BC47CC" w:rsidRPr="007B39DA" w:rsidRDefault="00BC47CC" w:rsidP="004E0B2E">
            <w:pPr>
              <w:pStyle w:val="23"/>
              <w:widowControl w:val="0"/>
              <w:spacing w:line="216" w:lineRule="auto"/>
              <w:contextualSpacing/>
              <w:rPr>
                <w:iCs/>
                <w:sz w:val="24"/>
                <w:szCs w:val="24"/>
                <w:lang w:val="uk-UA"/>
              </w:rPr>
            </w:pPr>
            <w:r w:rsidRPr="007B39DA">
              <w:rPr>
                <w:iCs/>
                <w:sz w:val="24"/>
                <w:szCs w:val="24"/>
                <w:lang w:val="uk-UA"/>
              </w:rPr>
              <w:t>Робота на лекціях</w:t>
            </w:r>
          </w:p>
        </w:tc>
        <w:tc>
          <w:tcPr>
            <w:tcW w:w="1197" w:type="pct"/>
            <w:gridSpan w:val="2"/>
            <w:tcBorders>
              <w:top w:val="single" w:sz="4" w:space="0" w:color="auto"/>
              <w:left w:val="single" w:sz="4" w:space="0" w:color="auto"/>
              <w:right w:val="single" w:sz="4" w:space="0" w:color="auto"/>
            </w:tcBorders>
            <w:vAlign w:val="center"/>
          </w:tcPr>
          <w:p w14:paraId="0CEFA0C4" w14:textId="77777777" w:rsidR="00BC47CC" w:rsidRPr="007B39DA" w:rsidRDefault="00BC47CC" w:rsidP="004E0B2E">
            <w:pPr>
              <w:pStyle w:val="ab"/>
              <w:widowControl w:val="0"/>
              <w:tabs>
                <w:tab w:val="left" w:pos="206"/>
              </w:tabs>
              <w:spacing w:line="216" w:lineRule="auto"/>
              <w:ind w:firstLine="226"/>
              <w:contextualSpacing/>
              <w:jc w:val="center"/>
              <w:rPr>
                <w:sz w:val="24"/>
                <w:szCs w:val="24"/>
              </w:rPr>
            </w:pPr>
            <w:r w:rsidRPr="007B39DA">
              <w:rPr>
                <w:sz w:val="24"/>
                <w:szCs w:val="24"/>
              </w:rPr>
              <w:t>-</w:t>
            </w:r>
          </w:p>
        </w:tc>
      </w:tr>
      <w:tr w:rsidR="003B6FC0" w:rsidRPr="007B39DA" w14:paraId="46EFB11C" w14:textId="77777777" w:rsidTr="003B6FC0">
        <w:trPr>
          <w:trHeight w:val="20"/>
        </w:trPr>
        <w:tc>
          <w:tcPr>
            <w:tcW w:w="1794" w:type="pct"/>
            <w:vMerge/>
            <w:tcBorders>
              <w:left w:val="single" w:sz="4" w:space="0" w:color="auto"/>
              <w:right w:val="single" w:sz="4" w:space="0" w:color="auto"/>
            </w:tcBorders>
            <w:vAlign w:val="center"/>
          </w:tcPr>
          <w:p w14:paraId="29D309B6" w14:textId="77777777" w:rsidR="008A3397" w:rsidRPr="007B39DA" w:rsidRDefault="008A3397" w:rsidP="004E0B2E">
            <w:pPr>
              <w:pStyle w:val="ab"/>
              <w:widowControl w:val="0"/>
              <w:tabs>
                <w:tab w:val="left" w:pos="206"/>
              </w:tabs>
              <w:contextualSpacing/>
              <w:jc w:val="center"/>
              <w:rPr>
                <w:b/>
                <w:sz w:val="24"/>
                <w:szCs w:val="24"/>
              </w:rPr>
            </w:pPr>
          </w:p>
        </w:tc>
        <w:tc>
          <w:tcPr>
            <w:tcW w:w="3206" w:type="pct"/>
            <w:gridSpan w:val="3"/>
            <w:tcBorders>
              <w:top w:val="single" w:sz="4" w:space="0" w:color="auto"/>
              <w:left w:val="single" w:sz="4" w:space="0" w:color="auto"/>
              <w:bottom w:val="single" w:sz="4" w:space="0" w:color="auto"/>
              <w:right w:val="single" w:sz="4" w:space="0" w:color="auto"/>
            </w:tcBorders>
            <w:vAlign w:val="center"/>
          </w:tcPr>
          <w:p w14:paraId="2028591F" w14:textId="77777777" w:rsidR="008A3397" w:rsidRPr="007B39DA" w:rsidRDefault="008A3397" w:rsidP="004E0B2E">
            <w:pPr>
              <w:pStyle w:val="ab"/>
              <w:widowControl w:val="0"/>
              <w:tabs>
                <w:tab w:val="left" w:pos="206"/>
              </w:tabs>
              <w:spacing w:line="216" w:lineRule="auto"/>
              <w:contextualSpacing/>
              <w:jc w:val="left"/>
              <w:rPr>
                <w:sz w:val="24"/>
                <w:szCs w:val="24"/>
              </w:rPr>
            </w:pPr>
            <w:r w:rsidRPr="007B39DA">
              <w:rPr>
                <w:sz w:val="24"/>
                <w:szCs w:val="24"/>
              </w:rPr>
              <w:t xml:space="preserve">Робота на практичних заняттях, у </w:t>
            </w:r>
            <w:proofErr w:type="spellStart"/>
            <w:r w:rsidRPr="007B39DA">
              <w:rPr>
                <w:sz w:val="24"/>
                <w:szCs w:val="24"/>
              </w:rPr>
              <w:t>т.ч</w:t>
            </w:r>
            <w:proofErr w:type="spellEnd"/>
            <w:r w:rsidRPr="007B39DA">
              <w:rPr>
                <w:sz w:val="24"/>
                <w:szCs w:val="24"/>
              </w:rPr>
              <w:t>.</w:t>
            </w:r>
            <w:r w:rsidR="00E87324" w:rsidRPr="007B39DA">
              <w:rPr>
                <w:sz w:val="24"/>
                <w:szCs w:val="24"/>
              </w:rPr>
              <w:t>:</w:t>
            </w:r>
          </w:p>
        </w:tc>
      </w:tr>
      <w:tr w:rsidR="003B6FC0" w:rsidRPr="007B39DA" w14:paraId="7153CC58" w14:textId="77777777" w:rsidTr="003B6FC0">
        <w:trPr>
          <w:trHeight w:val="70"/>
        </w:trPr>
        <w:tc>
          <w:tcPr>
            <w:tcW w:w="1794" w:type="pct"/>
            <w:vMerge/>
            <w:tcBorders>
              <w:left w:val="single" w:sz="4" w:space="0" w:color="auto"/>
              <w:right w:val="single" w:sz="4" w:space="0" w:color="auto"/>
            </w:tcBorders>
            <w:vAlign w:val="center"/>
          </w:tcPr>
          <w:p w14:paraId="746A5782" w14:textId="77777777" w:rsidR="00BC47CC" w:rsidRPr="007B39DA" w:rsidRDefault="00BC47CC" w:rsidP="004E0B2E">
            <w:pPr>
              <w:pStyle w:val="ab"/>
              <w:widowControl w:val="0"/>
              <w:tabs>
                <w:tab w:val="left" w:pos="206"/>
              </w:tabs>
              <w:contextualSpacing/>
              <w:jc w:val="center"/>
              <w:rPr>
                <w:b/>
                <w:sz w:val="24"/>
                <w:szCs w:val="24"/>
              </w:rPr>
            </w:pPr>
          </w:p>
        </w:tc>
        <w:tc>
          <w:tcPr>
            <w:tcW w:w="2060" w:type="pct"/>
            <w:gridSpan w:val="2"/>
            <w:tcBorders>
              <w:top w:val="single" w:sz="4" w:space="0" w:color="auto"/>
              <w:left w:val="single" w:sz="4" w:space="0" w:color="auto"/>
              <w:bottom w:val="single" w:sz="4" w:space="0" w:color="auto"/>
              <w:right w:val="single" w:sz="4" w:space="0" w:color="auto"/>
            </w:tcBorders>
            <w:vAlign w:val="center"/>
          </w:tcPr>
          <w:p w14:paraId="2EAC1C59" w14:textId="77777777" w:rsidR="00984307" w:rsidRPr="007B39DA" w:rsidRDefault="00984307" w:rsidP="004E0B2E">
            <w:pPr>
              <w:pStyle w:val="ab"/>
              <w:widowControl w:val="0"/>
              <w:numPr>
                <w:ilvl w:val="0"/>
                <w:numId w:val="38"/>
              </w:numPr>
              <w:tabs>
                <w:tab w:val="left" w:pos="0"/>
                <w:tab w:val="left" w:pos="86"/>
              </w:tabs>
              <w:ind w:left="0" w:firstLine="0"/>
              <w:contextualSpacing/>
              <w:rPr>
                <w:sz w:val="24"/>
                <w:szCs w:val="24"/>
              </w:rPr>
            </w:pPr>
            <w:r w:rsidRPr="007B39DA">
              <w:rPr>
                <w:sz w:val="24"/>
                <w:szCs w:val="24"/>
              </w:rPr>
              <w:t>розв’язання практичного завдання, написання обґрунтованих аналітичних висновків</w:t>
            </w:r>
          </w:p>
        </w:tc>
        <w:tc>
          <w:tcPr>
            <w:tcW w:w="1146" w:type="pct"/>
            <w:tcBorders>
              <w:top w:val="single" w:sz="4" w:space="0" w:color="auto"/>
              <w:left w:val="single" w:sz="4" w:space="0" w:color="auto"/>
              <w:bottom w:val="single" w:sz="4" w:space="0" w:color="auto"/>
              <w:right w:val="single" w:sz="4" w:space="0" w:color="auto"/>
            </w:tcBorders>
            <w:vAlign w:val="center"/>
          </w:tcPr>
          <w:p w14:paraId="1BC86192" w14:textId="77777777" w:rsidR="00BC47CC" w:rsidRPr="007B39DA" w:rsidRDefault="0028556F" w:rsidP="004E0B2E">
            <w:pPr>
              <w:pStyle w:val="ab"/>
              <w:widowControl w:val="0"/>
              <w:tabs>
                <w:tab w:val="left" w:pos="206"/>
              </w:tabs>
              <w:spacing w:line="216" w:lineRule="auto"/>
              <w:contextualSpacing/>
              <w:jc w:val="center"/>
              <w:rPr>
                <w:sz w:val="24"/>
                <w:szCs w:val="24"/>
              </w:rPr>
            </w:pPr>
            <w:r w:rsidRPr="007B39DA">
              <w:rPr>
                <w:sz w:val="24"/>
                <w:szCs w:val="24"/>
              </w:rPr>
              <w:t>Від 2 до 4</w:t>
            </w:r>
            <w:r w:rsidR="00984307" w:rsidRPr="007B39DA">
              <w:rPr>
                <w:sz w:val="24"/>
                <w:szCs w:val="24"/>
              </w:rPr>
              <w:t xml:space="preserve"> бал</w:t>
            </w:r>
            <w:r w:rsidRPr="007B39DA">
              <w:rPr>
                <w:sz w:val="24"/>
                <w:szCs w:val="24"/>
              </w:rPr>
              <w:t>ів</w:t>
            </w:r>
          </w:p>
        </w:tc>
      </w:tr>
      <w:tr w:rsidR="003B6FC0" w:rsidRPr="007B39DA" w14:paraId="567AD4E4" w14:textId="77777777" w:rsidTr="003B6FC0">
        <w:trPr>
          <w:trHeight w:val="20"/>
        </w:trPr>
        <w:tc>
          <w:tcPr>
            <w:tcW w:w="1794" w:type="pct"/>
            <w:vMerge/>
            <w:tcBorders>
              <w:left w:val="single" w:sz="4" w:space="0" w:color="auto"/>
              <w:right w:val="single" w:sz="4" w:space="0" w:color="auto"/>
            </w:tcBorders>
            <w:vAlign w:val="center"/>
          </w:tcPr>
          <w:p w14:paraId="36D32F8D" w14:textId="77777777" w:rsidR="00984307" w:rsidRPr="007B39DA" w:rsidRDefault="00984307" w:rsidP="004E0B2E">
            <w:pPr>
              <w:pStyle w:val="ab"/>
              <w:widowControl w:val="0"/>
              <w:tabs>
                <w:tab w:val="left" w:pos="206"/>
              </w:tabs>
              <w:contextualSpacing/>
              <w:jc w:val="center"/>
              <w:rPr>
                <w:b/>
                <w:sz w:val="24"/>
                <w:szCs w:val="24"/>
              </w:rPr>
            </w:pPr>
          </w:p>
        </w:tc>
        <w:tc>
          <w:tcPr>
            <w:tcW w:w="2060" w:type="pct"/>
            <w:gridSpan w:val="2"/>
            <w:tcBorders>
              <w:top w:val="single" w:sz="4" w:space="0" w:color="auto"/>
              <w:left w:val="single" w:sz="4" w:space="0" w:color="auto"/>
              <w:bottom w:val="single" w:sz="4" w:space="0" w:color="auto"/>
              <w:right w:val="single" w:sz="4" w:space="0" w:color="auto"/>
            </w:tcBorders>
            <w:vAlign w:val="center"/>
          </w:tcPr>
          <w:p w14:paraId="5ED3F722" w14:textId="77777777" w:rsidR="00984307" w:rsidRPr="007B39DA" w:rsidRDefault="00984307" w:rsidP="004E0B2E">
            <w:pPr>
              <w:pStyle w:val="ab"/>
              <w:widowControl w:val="0"/>
              <w:numPr>
                <w:ilvl w:val="0"/>
                <w:numId w:val="38"/>
              </w:numPr>
              <w:tabs>
                <w:tab w:val="left" w:pos="0"/>
                <w:tab w:val="left" w:pos="86"/>
              </w:tabs>
              <w:ind w:left="0" w:firstLine="0"/>
              <w:contextualSpacing/>
              <w:rPr>
                <w:sz w:val="24"/>
                <w:szCs w:val="24"/>
              </w:rPr>
            </w:pPr>
            <w:r w:rsidRPr="007B39DA">
              <w:rPr>
                <w:sz w:val="24"/>
                <w:szCs w:val="24"/>
              </w:rPr>
              <w:t>розв’язання теоретичного завдання</w:t>
            </w:r>
          </w:p>
        </w:tc>
        <w:tc>
          <w:tcPr>
            <w:tcW w:w="1146" w:type="pct"/>
            <w:tcBorders>
              <w:top w:val="single" w:sz="4" w:space="0" w:color="auto"/>
              <w:left w:val="single" w:sz="4" w:space="0" w:color="auto"/>
              <w:bottom w:val="single" w:sz="4" w:space="0" w:color="auto"/>
              <w:right w:val="single" w:sz="4" w:space="0" w:color="auto"/>
            </w:tcBorders>
            <w:vAlign w:val="center"/>
          </w:tcPr>
          <w:p w14:paraId="04BCB510" w14:textId="77777777" w:rsidR="00984307" w:rsidRPr="007B39DA" w:rsidRDefault="0028556F" w:rsidP="004E0B2E">
            <w:pPr>
              <w:pStyle w:val="ab"/>
              <w:widowControl w:val="0"/>
              <w:tabs>
                <w:tab w:val="left" w:pos="206"/>
              </w:tabs>
              <w:spacing w:line="216" w:lineRule="auto"/>
              <w:contextualSpacing/>
              <w:jc w:val="center"/>
              <w:rPr>
                <w:sz w:val="24"/>
                <w:szCs w:val="24"/>
              </w:rPr>
            </w:pPr>
            <w:r w:rsidRPr="007B39DA">
              <w:rPr>
                <w:sz w:val="24"/>
                <w:szCs w:val="24"/>
              </w:rPr>
              <w:t>Від 1до3</w:t>
            </w:r>
            <w:r w:rsidR="00984307" w:rsidRPr="007B39DA">
              <w:rPr>
                <w:sz w:val="24"/>
                <w:szCs w:val="24"/>
              </w:rPr>
              <w:t xml:space="preserve"> бал</w:t>
            </w:r>
            <w:r w:rsidRPr="007B39DA">
              <w:rPr>
                <w:sz w:val="24"/>
                <w:szCs w:val="24"/>
              </w:rPr>
              <w:t>ів</w:t>
            </w:r>
          </w:p>
        </w:tc>
      </w:tr>
      <w:tr w:rsidR="003B6FC0" w:rsidRPr="007B39DA" w14:paraId="2977B88C" w14:textId="77777777" w:rsidTr="003B6FC0">
        <w:trPr>
          <w:trHeight w:val="70"/>
        </w:trPr>
        <w:tc>
          <w:tcPr>
            <w:tcW w:w="1794" w:type="pct"/>
            <w:vMerge/>
            <w:tcBorders>
              <w:left w:val="single" w:sz="4" w:space="0" w:color="auto"/>
              <w:right w:val="single" w:sz="4" w:space="0" w:color="auto"/>
            </w:tcBorders>
            <w:vAlign w:val="center"/>
          </w:tcPr>
          <w:p w14:paraId="414623DE" w14:textId="77777777" w:rsidR="0028556F" w:rsidRPr="007B39DA" w:rsidRDefault="0028556F" w:rsidP="004E0B2E">
            <w:pPr>
              <w:pStyle w:val="ab"/>
              <w:widowControl w:val="0"/>
              <w:tabs>
                <w:tab w:val="left" w:pos="206"/>
              </w:tabs>
              <w:contextualSpacing/>
              <w:jc w:val="center"/>
              <w:rPr>
                <w:b/>
                <w:sz w:val="24"/>
                <w:szCs w:val="24"/>
              </w:rPr>
            </w:pPr>
          </w:p>
        </w:tc>
        <w:tc>
          <w:tcPr>
            <w:tcW w:w="2060" w:type="pct"/>
            <w:gridSpan w:val="2"/>
            <w:tcBorders>
              <w:top w:val="single" w:sz="4" w:space="0" w:color="auto"/>
              <w:left w:val="single" w:sz="4" w:space="0" w:color="auto"/>
              <w:right w:val="single" w:sz="4" w:space="0" w:color="auto"/>
            </w:tcBorders>
            <w:vAlign w:val="center"/>
          </w:tcPr>
          <w:p w14:paraId="3ADACAD9" w14:textId="77777777" w:rsidR="0028556F" w:rsidRPr="007B39DA" w:rsidRDefault="0028556F" w:rsidP="004E0B2E">
            <w:pPr>
              <w:pStyle w:val="ab"/>
              <w:widowControl w:val="0"/>
              <w:numPr>
                <w:ilvl w:val="0"/>
                <w:numId w:val="38"/>
              </w:numPr>
              <w:tabs>
                <w:tab w:val="left" w:pos="0"/>
                <w:tab w:val="left" w:pos="86"/>
              </w:tabs>
              <w:ind w:left="0" w:firstLine="0"/>
              <w:contextualSpacing/>
              <w:rPr>
                <w:sz w:val="24"/>
                <w:szCs w:val="24"/>
              </w:rPr>
            </w:pPr>
            <w:r w:rsidRPr="007B39DA">
              <w:rPr>
                <w:sz w:val="24"/>
                <w:szCs w:val="24"/>
              </w:rPr>
              <w:t>усне опитування, участь у навчальній диску</w:t>
            </w:r>
            <w:r w:rsidR="00E87324" w:rsidRPr="007B39DA">
              <w:rPr>
                <w:sz w:val="24"/>
                <w:szCs w:val="24"/>
              </w:rPr>
              <w:t>сії, тестування</w:t>
            </w:r>
          </w:p>
        </w:tc>
        <w:tc>
          <w:tcPr>
            <w:tcW w:w="1146" w:type="pct"/>
            <w:tcBorders>
              <w:top w:val="single" w:sz="4" w:space="0" w:color="auto"/>
              <w:left w:val="single" w:sz="4" w:space="0" w:color="auto"/>
              <w:right w:val="single" w:sz="4" w:space="0" w:color="auto"/>
            </w:tcBorders>
            <w:vAlign w:val="center"/>
          </w:tcPr>
          <w:p w14:paraId="76A4C071" w14:textId="77777777" w:rsidR="0028556F" w:rsidRPr="007B39DA" w:rsidRDefault="0028556F" w:rsidP="004E0B2E">
            <w:pPr>
              <w:pStyle w:val="ab"/>
              <w:widowControl w:val="0"/>
              <w:tabs>
                <w:tab w:val="left" w:pos="206"/>
              </w:tabs>
              <w:spacing w:line="216" w:lineRule="auto"/>
              <w:contextualSpacing/>
              <w:jc w:val="center"/>
              <w:rPr>
                <w:sz w:val="24"/>
                <w:szCs w:val="24"/>
              </w:rPr>
            </w:pPr>
            <w:r w:rsidRPr="007B39DA">
              <w:rPr>
                <w:sz w:val="24"/>
                <w:szCs w:val="24"/>
              </w:rPr>
              <w:t>1 бал</w:t>
            </w:r>
          </w:p>
        </w:tc>
      </w:tr>
      <w:tr w:rsidR="003B6FC0" w:rsidRPr="007B39DA" w14:paraId="7C67EB76" w14:textId="77777777" w:rsidTr="003B6FC0">
        <w:trPr>
          <w:trHeight w:val="70"/>
        </w:trPr>
        <w:tc>
          <w:tcPr>
            <w:tcW w:w="1794" w:type="pct"/>
            <w:vMerge w:val="restart"/>
            <w:tcBorders>
              <w:top w:val="single" w:sz="4" w:space="0" w:color="auto"/>
              <w:left w:val="single" w:sz="4" w:space="0" w:color="auto"/>
              <w:right w:val="single" w:sz="4" w:space="0" w:color="auto"/>
            </w:tcBorders>
            <w:vAlign w:val="center"/>
          </w:tcPr>
          <w:p w14:paraId="70EF9252" w14:textId="77777777" w:rsidR="004717A3" w:rsidRPr="007B39DA" w:rsidRDefault="004D0670" w:rsidP="004E0B2E">
            <w:pPr>
              <w:pStyle w:val="20"/>
              <w:shd w:val="clear" w:color="auto" w:fill="auto"/>
              <w:spacing w:line="240" w:lineRule="auto"/>
              <w:contextualSpacing/>
              <w:jc w:val="center"/>
              <w:rPr>
                <w:b/>
                <w:sz w:val="24"/>
                <w:szCs w:val="24"/>
              </w:rPr>
            </w:pPr>
            <w:r w:rsidRPr="007B39DA">
              <w:rPr>
                <w:b/>
                <w:sz w:val="24"/>
                <w:szCs w:val="24"/>
              </w:rPr>
              <w:t>МОДУЛЬНИЙ КОНТРОЛЬ</w:t>
            </w:r>
          </w:p>
        </w:tc>
        <w:tc>
          <w:tcPr>
            <w:tcW w:w="2060" w:type="pct"/>
            <w:gridSpan w:val="2"/>
            <w:tcBorders>
              <w:top w:val="single" w:sz="4" w:space="0" w:color="auto"/>
              <w:left w:val="single" w:sz="4" w:space="0" w:color="auto"/>
              <w:bottom w:val="single" w:sz="4" w:space="0" w:color="auto"/>
              <w:right w:val="single" w:sz="4" w:space="0" w:color="auto"/>
            </w:tcBorders>
            <w:vAlign w:val="center"/>
          </w:tcPr>
          <w:p w14:paraId="31CD4E39" w14:textId="77777777" w:rsidR="004717A3" w:rsidRPr="007B39DA" w:rsidRDefault="004717A3" w:rsidP="004E0B2E">
            <w:pPr>
              <w:pStyle w:val="ab"/>
              <w:widowControl w:val="0"/>
              <w:tabs>
                <w:tab w:val="left" w:pos="206"/>
              </w:tabs>
              <w:spacing w:line="216" w:lineRule="auto"/>
              <w:contextualSpacing/>
              <w:jc w:val="left"/>
              <w:rPr>
                <w:sz w:val="24"/>
                <w:szCs w:val="24"/>
              </w:rPr>
            </w:pPr>
            <w:r w:rsidRPr="007B39DA">
              <w:rPr>
                <w:sz w:val="24"/>
                <w:szCs w:val="24"/>
              </w:rPr>
              <w:t>Модульний контроль № 1</w:t>
            </w:r>
          </w:p>
        </w:tc>
        <w:tc>
          <w:tcPr>
            <w:tcW w:w="1146" w:type="pct"/>
            <w:tcBorders>
              <w:top w:val="single" w:sz="4" w:space="0" w:color="auto"/>
              <w:left w:val="single" w:sz="4" w:space="0" w:color="auto"/>
              <w:bottom w:val="single" w:sz="4" w:space="0" w:color="auto"/>
              <w:right w:val="single" w:sz="4" w:space="0" w:color="auto"/>
            </w:tcBorders>
            <w:vAlign w:val="center"/>
          </w:tcPr>
          <w:p w14:paraId="2C3EB30E" w14:textId="77777777" w:rsidR="004717A3" w:rsidRPr="007B39DA" w:rsidRDefault="009C083F" w:rsidP="004E0B2E">
            <w:pPr>
              <w:pStyle w:val="ab"/>
              <w:widowControl w:val="0"/>
              <w:tabs>
                <w:tab w:val="left" w:pos="206"/>
              </w:tabs>
              <w:spacing w:line="216" w:lineRule="auto"/>
              <w:ind w:left="226"/>
              <w:contextualSpacing/>
              <w:jc w:val="center"/>
              <w:rPr>
                <w:sz w:val="24"/>
                <w:szCs w:val="24"/>
              </w:rPr>
            </w:pPr>
            <w:r w:rsidRPr="007B39DA">
              <w:rPr>
                <w:sz w:val="24"/>
                <w:szCs w:val="24"/>
              </w:rPr>
              <w:t>М</w:t>
            </w:r>
            <w:r w:rsidR="00FB5411" w:rsidRPr="007B39DA">
              <w:rPr>
                <w:sz w:val="24"/>
                <w:szCs w:val="24"/>
              </w:rPr>
              <w:t xml:space="preserve">аксимальна оцінка – </w:t>
            </w:r>
            <w:r w:rsidR="000F585D" w:rsidRPr="007B39DA">
              <w:rPr>
                <w:sz w:val="24"/>
                <w:szCs w:val="24"/>
              </w:rPr>
              <w:t>20</w:t>
            </w:r>
            <w:r w:rsidR="00934103">
              <w:rPr>
                <w:sz w:val="24"/>
                <w:szCs w:val="24"/>
              </w:rPr>
              <w:t> </w:t>
            </w:r>
            <w:r w:rsidR="004717A3" w:rsidRPr="007B39DA">
              <w:rPr>
                <w:sz w:val="24"/>
                <w:szCs w:val="24"/>
              </w:rPr>
              <w:t>балів</w:t>
            </w:r>
          </w:p>
        </w:tc>
      </w:tr>
      <w:tr w:rsidR="003B6FC0" w:rsidRPr="007B39DA" w14:paraId="61E9BFDC" w14:textId="77777777" w:rsidTr="003B6FC0">
        <w:trPr>
          <w:trHeight w:val="20"/>
        </w:trPr>
        <w:tc>
          <w:tcPr>
            <w:tcW w:w="1794" w:type="pct"/>
            <w:vMerge/>
            <w:tcBorders>
              <w:left w:val="single" w:sz="4" w:space="0" w:color="auto"/>
              <w:right w:val="single" w:sz="4" w:space="0" w:color="auto"/>
            </w:tcBorders>
            <w:vAlign w:val="center"/>
          </w:tcPr>
          <w:p w14:paraId="39C103BB" w14:textId="77777777" w:rsidR="004717A3" w:rsidRPr="007B39DA" w:rsidRDefault="004717A3" w:rsidP="004E0B2E">
            <w:pPr>
              <w:pStyle w:val="20"/>
              <w:shd w:val="clear" w:color="auto" w:fill="auto"/>
              <w:spacing w:line="216" w:lineRule="auto"/>
              <w:contextualSpacing/>
              <w:jc w:val="center"/>
              <w:rPr>
                <w:b/>
                <w:sz w:val="24"/>
                <w:szCs w:val="24"/>
              </w:rPr>
            </w:pPr>
          </w:p>
        </w:tc>
        <w:tc>
          <w:tcPr>
            <w:tcW w:w="2060" w:type="pct"/>
            <w:gridSpan w:val="2"/>
            <w:tcBorders>
              <w:top w:val="single" w:sz="4" w:space="0" w:color="auto"/>
              <w:left w:val="single" w:sz="4" w:space="0" w:color="auto"/>
              <w:bottom w:val="single" w:sz="4" w:space="0" w:color="auto"/>
              <w:right w:val="single" w:sz="4" w:space="0" w:color="auto"/>
            </w:tcBorders>
            <w:vAlign w:val="center"/>
          </w:tcPr>
          <w:p w14:paraId="3CB8EC22" w14:textId="77777777" w:rsidR="004717A3" w:rsidRPr="007B39DA" w:rsidRDefault="004717A3" w:rsidP="004E0B2E">
            <w:pPr>
              <w:pStyle w:val="ab"/>
              <w:widowControl w:val="0"/>
              <w:tabs>
                <w:tab w:val="left" w:pos="206"/>
              </w:tabs>
              <w:spacing w:line="216" w:lineRule="auto"/>
              <w:contextualSpacing/>
              <w:jc w:val="left"/>
              <w:rPr>
                <w:sz w:val="24"/>
                <w:szCs w:val="24"/>
              </w:rPr>
            </w:pPr>
            <w:r w:rsidRPr="007B39DA">
              <w:rPr>
                <w:sz w:val="24"/>
                <w:szCs w:val="24"/>
              </w:rPr>
              <w:t>Модульний контроль № 2</w:t>
            </w:r>
          </w:p>
        </w:tc>
        <w:tc>
          <w:tcPr>
            <w:tcW w:w="1146" w:type="pct"/>
            <w:tcBorders>
              <w:top w:val="single" w:sz="4" w:space="0" w:color="auto"/>
              <w:left w:val="single" w:sz="4" w:space="0" w:color="auto"/>
              <w:bottom w:val="single" w:sz="4" w:space="0" w:color="auto"/>
              <w:right w:val="single" w:sz="4" w:space="0" w:color="auto"/>
            </w:tcBorders>
          </w:tcPr>
          <w:p w14:paraId="1D47ADF8" w14:textId="77777777" w:rsidR="004717A3" w:rsidRPr="007B39DA" w:rsidRDefault="009C083F" w:rsidP="004E0B2E">
            <w:pPr>
              <w:pStyle w:val="ab"/>
              <w:widowControl w:val="0"/>
              <w:tabs>
                <w:tab w:val="left" w:pos="206"/>
              </w:tabs>
              <w:spacing w:line="216" w:lineRule="auto"/>
              <w:ind w:left="226"/>
              <w:contextualSpacing/>
              <w:jc w:val="center"/>
              <w:rPr>
                <w:sz w:val="24"/>
                <w:szCs w:val="24"/>
              </w:rPr>
            </w:pPr>
            <w:r w:rsidRPr="007B39DA">
              <w:rPr>
                <w:sz w:val="24"/>
                <w:szCs w:val="24"/>
              </w:rPr>
              <w:t>М</w:t>
            </w:r>
            <w:r w:rsidR="00FB5411" w:rsidRPr="007B39DA">
              <w:rPr>
                <w:sz w:val="24"/>
                <w:szCs w:val="24"/>
              </w:rPr>
              <w:t xml:space="preserve">аксимальна оцінка – </w:t>
            </w:r>
            <w:r w:rsidR="000F585D" w:rsidRPr="007B39DA">
              <w:rPr>
                <w:sz w:val="24"/>
                <w:szCs w:val="24"/>
              </w:rPr>
              <w:t>20</w:t>
            </w:r>
            <w:r w:rsidR="00934103">
              <w:rPr>
                <w:sz w:val="24"/>
                <w:szCs w:val="24"/>
              </w:rPr>
              <w:t> </w:t>
            </w:r>
            <w:r w:rsidR="004717A3" w:rsidRPr="007B39DA">
              <w:rPr>
                <w:sz w:val="24"/>
                <w:szCs w:val="24"/>
              </w:rPr>
              <w:t>балів</w:t>
            </w:r>
          </w:p>
        </w:tc>
      </w:tr>
      <w:tr w:rsidR="003B6FC0" w:rsidRPr="007B39DA" w14:paraId="19BF6BA7" w14:textId="77777777" w:rsidTr="003B6FC0">
        <w:trPr>
          <w:trHeight w:val="462"/>
        </w:trPr>
        <w:tc>
          <w:tcPr>
            <w:tcW w:w="1794" w:type="pct"/>
            <w:tcBorders>
              <w:top w:val="single" w:sz="4" w:space="0" w:color="auto"/>
              <w:left w:val="single" w:sz="4" w:space="0" w:color="auto"/>
              <w:bottom w:val="single" w:sz="4" w:space="0" w:color="auto"/>
              <w:right w:val="single" w:sz="4" w:space="0" w:color="auto"/>
            </w:tcBorders>
            <w:vAlign w:val="center"/>
          </w:tcPr>
          <w:p w14:paraId="5F7240AC" w14:textId="77777777" w:rsidR="004717A3" w:rsidRPr="007B39DA" w:rsidRDefault="004D0670" w:rsidP="004E0B2E">
            <w:pPr>
              <w:pStyle w:val="23"/>
              <w:widowControl w:val="0"/>
              <w:contextualSpacing/>
              <w:jc w:val="center"/>
              <w:rPr>
                <w:b/>
                <w:caps/>
                <w:sz w:val="24"/>
                <w:szCs w:val="24"/>
                <w:lang w:val="uk-UA"/>
              </w:rPr>
            </w:pPr>
            <w:r w:rsidRPr="007B39DA">
              <w:rPr>
                <w:b/>
                <w:caps/>
                <w:sz w:val="24"/>
                <w:szCs w:val="24"/>
                <w:lang w:val="uk-UA"/>
              </w:rPr>
              <w:t>Підсумковий контроль</w:t>
            </w:r>
          </w:p>
        </w:tc>
        <w:tc>
          <w:tcPr>
            <w:tcW w:w="2060" w:type="pct"/>
            <w:gridSpan w:val="2"/>
            <w:tcBorders>
              <w:top w:val="single" w:sz="4" w:space="0" w:color="auto"/>
              <w:left w:val="single" w:sz="4" w:space="0" w:color="auto"/>
              <w:bottom w:val="single" w:sz="4" w:space="0" w:color="auto"/>
              <w:right w:val="single" w:sz="4" w:space="0" w:color="auto"/>
            </w:tcBorders>
            <w:vAlign w:val="center"/>
          </w:tcPr>
          <w:p w14:paraId="3D27F9F3" w14:textId="77777777" w:rsidR="004717A3" w:rsidRPr="007B39DA" w:rsidRDefault="000F585D" w:rsidP="004E0B2E">
            <w:pPr>
              <w:widowControl w:val="0"/>
              <w:spacing w:line="216" w:lineRule="auto"/>
              <w:contextualSpacing/>
              <w:jc w:val="both"/>
            </w:pPr>
            <w:r w:rsidRPr="007B39DA">
              <w:t>Залік</w:t>
            </w:r>
          </w:p>
        </w:tc>
        <w:tc>
          <w:tcPr>
            <w:tcW w:w="1146" w:type="pct"/>
            <w:tcBorders>
              <w:top w:val="single" w:sz="4" w:space="0" w:color="auto"/>
              <w:left w:val="single" w:sz="4" w:space="0" w:color="auto"/>
              <w:bottom w:val="single" w:sz="4" w:space="0" w:color="auto"/>
              <w:right w:val="single" w:sz="4" w:space="0" w:color="auto"/>
            </w:tcBorders>
            <w:vAlign w:val="center"/>
          </w:tcPr>
          <w:p w14:paraId="41ACB598" w14:textId="77777777" w:rsidR="004717A3" w:rsidRPr="007B39DA" w:rsidRDefault="000F585D" w:rsidP="004E0B2E">
            <w:pPr>
              <w:widowControl w:val="0"/>
              <w:spacing w:line="216" w:lineRule="auto"/>
              <w:ind w:firstLine="226"/>
              <w:contextualSpacing/>
              <w:jc w:val="center"/>
            </w:pPr>
            <w:r w:rsidRPr="007B39DA">
              <w:t>М</w:t>
            </w:r>
            <w:r w:rsidR="00FB5411" w:rsidRPr="007B39DA">
              <w:t xml:space="preserve">аксимальна оцінка – </w:t>
            </w:r>
            <w:r w:rsidR="00934103">
              <w:t>30 </w:t>
            </w:r>
            <w:r w:rsidR="004717A3" w:rsidRPr="007B39DA">
              <w:t>балів</w:t>
            </w:r>
          </w:p>
        </w:tc>
      </w:tr>
    </w:tbl>
    <w:p w14:paraId="5F919A91" w14:textId="77777777" w:rsidR="003B6FC0" w:rsidRDefault="003B6FC0" w:rsidP="004E0B2E">
      <w:pPr>
        <w:widowControl w:val="0"/>
        <w:rPr>
          <w:b/>
          <w:color w:val="000000"/>
        </w:rPr>
      </w:pPr>
    </w:p>
    <w:p w14:paraId="6FE38FA7" w14:textId="77777777" w:rsidR="004F0957" w:rsidRDefault="004F0957" w:rsidP="004E0B2E">
      <w:pPr>
        <w:widowControl w:val="0"/>
        <w:ind w:firstLine="720"/>
        <w:jc w:val="center"/>
        <w:rPr>
          <w:b/>
          <w:color w:val="000000"/>
        </w:rPr>
      </w:pPr>
      <w:r>
        <w:rPr>
          <w:b/>
          <w:color w:val="000000"/>
        </w:rPr>
        <w:t>Шкала оцінювання знань здобувачів вищої освіти</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993"/>
        <w:gridCol w:w="992"/>
        <w:gridCol w:w="6522"/>
      </w:tblGrid>
      <w:tr w:rsidR="004F0957" w:rsidRPr="00371B3B" w14:paraId="1F5ADF7C" w14:textId="77777777" w:rsidTr="003B6FC0">
        <w:trPr>
          <w:trHeight w:val="240"/>
          <w:jc w:val="center"/>
        </w:trPr>
        <w:tc>
          <w:tcPr>
            <w:tcW w:w="1701" w:type="dxa"/>
            <w:shd w:val="clear" w:color="auto" w:fill="auto"/>
            <w:vAlign w:val="bottom"/>
          </w:tcPr>
          <w:p w14:paraId="080AF7DA" w14:textId="77777777" w:rsidR="004F0957" w:rsidRPr="00371B3B" w:rsidRDefault="004F0957" w:rsidP="004E0B2E">
            <w:pPr>
              <w:widowControl w:val="0"/>
              <w:jc w:val="center"/>
            </w:pPr>
            <w:r w:rsidRPr="00371B3B">
              <w:rPr>
                <w:b/>
                <w:color w:val="000000"/>
              </w:rPr>
              <w:t xml:space="preserve">Оцінка за </w:t>
            </w:r>
            <w:r w:rsidR="00E05804">
              <w:rPr>
                <w:b/>
                <w:color w:val="000000"/>
              </w:rPr>
              <w:t xml:space="preserve">національною </w:t>
            </w:r>
            <w:r w:rsidRPr="00371B3B">
              <w:rPr>
                <w:b/>
                <w:color w:val="000000"/>
              </w:rPr>
              <w:t xml:space="preserve"> шкалою</w:t>
            </w:r>
          </w:p>
        </w:tc>
        <w:tc>
          <w:tcPr>
            <w:tcW w:w="993" w:type="dxa"/>
            <w:vMerge w:val="restart"/>
            <w:shd w:val="clear" w:color="auto" w:fill="auto"/>
          </w:tcPr>
          <w:p w14:paraId="27D3152D" w14:textId="77777777" w:rsidR="004F0957" w:rsidRPr="00371B3B" w:rsidRDefault="004F0957" w:rsidP="004E0B2E">
            <w:pPr>
              <w:widowControl w:val="0"/>
              <w:jc w:val="center"/>
            </w:pPr>
            <w:r w:rsidRPr="00371B3B">
              <w:rPr>
                <w:b/>
                <w:color w:val="000000"/>
              </w:rPr>
              <w:t>Оцінка в балах</w:t>
            </w:r>
          </w:p>
        </w:tc>
        <w:tc>
          <w:tcPr>
            <w:tcW w:w="7514" w:type="dxa"/>
            <w:gridSpan w:val="2"/>
            <w:shd w:val="clear" w:color="auto" w:fill="auto"/>
            <w:vAlign w:val="bottom"/>
          </w:tcPr>
          <w:p w14:paraId="67E034EA" w14:textId="77777777" w:rsidR="004F0957" w:rsidRPr="00371B3B" w:rsidRDefault="004F0957" w:rsidP="004E0B2E">
            <w:pPr>
              <w:widowControl w:val="0"/>
              <w:jc w:val="center"/>
            </w:pPr>
            <w:r w:rsidRPr="00371B3B">
              <w:rPr>
                <w:b/>
                <w:color w:val="000000"/>
              </w:rPr>
              <w:t>Оцінка за шкалою ECTS</w:t>
            </w:r>
          </w:p>
        </w:tc>
      </w:tr>
      <w:tr w:rsidR="004F0957" w:rsidRPr="00371B3B" w14:paraId="7BC73F04" w14:textId="77777777" w:rsidTr="003B6FC0">
        <w:trPr>
          <w:trHeight w:val="245"/>
          <w:jc w:val="center"/>
        </w:trPr>
        <w:tc>
          <w:tcPr>
            <w:tcW w:w="1701" w:type="dxa"/>
            <w:shd w:val="clear" w:color="auto" w:fill="auto"/>
            <w:vAlign w:val="bottom"/>
          </w:tcPr>
          <w:p w14:paraId="7C3C4FCA" w14:textId="77777777" w:rsidR="004F0957" w:rsidRPr="00371B3B" w:rsidRDefault="004F0957" w:rsidP="004E0B2E">
            <w:pPr>
              <w:widowControl w:val="0"/>
              <w:jc w:val="center"/>
            </w:pPr>
            <w:r w:rsidRPr="00371B3B">
              <w:rPr>
                <w:b/>
                <w:color w:val="000000"/>
              </w:rPr>
              <w:t>Залік</w:t>
            </w:r>
          </w:p>
        </w:tc>
        <w:tc>
          <w:tcPr>
            <w:tcW w:w="993" w:type="dxa"/>
            <w:vMerge/>
            <w:shd w:val="clear" w:color="auto" w:fill="auto"/>
          </w:tcPr>
          <w:p w14:paraId="30CDFDFB" w14:textId="77777777" w:rsidR="004F0957" w:rsidRPr="00371B3B" w:rsidRDefault="004F0957" w:rsidP="004E0B2E">
            <w:pPr>
              <w:widowControl w:val="0"/>
              <w:pBdr>
                <w:top w:val="nil"/>
                <w:left w:val="nil"/>
                <w:bottom w:val="nil"/>
                <w:right w:val="nil"/>
                <w:between w:val="nil"/>
              </w:pBdr>
            </w:pPr>
          </w:p>
        </w:tc>
        <w:tc>
          <w:tcPr>
            <w:tcW w:w="992" w:type="dxa"/>
            <w:shd w:val="clear" w:color="auto" w:fill="auto"/>
            <w:vAlign w:val="bottom"/>
          </w:tcPr>
          <w:p w14:paraId="69955AED" w14:textId="77777777" w:rsidR="004F0957" w:rsidRPr="00371B3B" w:rsidRDefault="004F0957" w:rsidP="004E0B2E">
            <w:pPr>
              <w:widowControl w:val="0"/>
              <w:jc w:val="center"/>
            </w:pPr>
            <w:r w:rsidRPr="00371B3B">
              <w:rPr>
                <w:b/>
                <w:color w:val="000000"/>
              </w:rPr>
              <w:t>Оцінка</w:t>
            </w:r>
          </w:p>
        </w:tc>
        <w:tc>
          <w:tcPr>
            <w:tcW w:w="6522" w:type="dxa"/>
            <w:shd w:val="clear" w:color="auto" w:fill="auto"/>
            <w:vAlign w:val="bottom"/>
          </w:tcPr>
          <w:p w14:paraId="21CE20A6" w14:textId="77777777" w:rsidR="004F0957" w:rsidRPr="00371B3B" w:rsidRDefault="004F0957" w:rsidP="004E0B2E">
            <w:pPr>
              <w:widowControl w:val="0"/>
              <w:jc w:val="center"/>
            </w:pPr>
            <w:r w:rsidRPr="00371B3B">
              <w:rPr>
                <w:b/>
                <w:color w:val="000000"/>
              </w:rPr>
              <w:t>Пояснення</w:t>
            </w:r>
          </w:p>
        </w:tc>
      </w:tr>
      <w:tr w:rsidR="004F0957" w:rsidRPr="00371B3B" w14:paraId="24A8F921" w14:textId="77777777" w:rsidTr="003B6FC0">
        <w:trPr>
          <w:trHeight w:val="421"/>
          <w:jc w:val="center"/>
        </w:trPr>
        <w:tc>
          <w:tcPr>
            <w:tcW w:w="1701" w:type="dxa"/>
            <w:vMerge w:val="restart"/>
            <w:shd w:val="clear" w:color="auto" w:fill="auto"/>
            <w:vAlign w:val="center"/>
          </w:tcPr>
          <w:p w14:paraId="25C97DEE" w14:textId="77777777" w:rsidR="004F0957" w:rsidRPr="00371B3B" w:rsidRDefault="004F0957" w:rsidP="004E0B2E">
            <w:pPr>
              <w:widowControl w:val="0"/>
              <w:jc w:val="center"/>
            </w:pPr>
            <w:r w:rsidRPr="00371B3B">
              <w:rPr>
                <w:i/>
                <w:color w:val="000000"/>
              </w:rPr>
              <w:t>Зараховано</w:t>
            </w:r>
          </w:p>
        </w:tc>
        <w:tc>
          <w:tcPr>
            <w:tcW w:w="993" w:type="dxa"/>
            <w:shd w:val="clear" w:color="auto" w:fill="auto"/>
            <w:vAlign w:val="center"/>
          </w:tcPr>
          <w:p w14:paraId="3DF0E881" w14:textId="77777777" w:rsidR="004F0957" w:rsidRPr="00371B3B" w:rsidRDefault="004F0957" w:rsidP="004E0B2E">
            <w:pPr>
              <w:widowControl w:val="0"/>
              <w:jc w:val="center"/>
            </w:pPr>
            <w:r w:rsidRPr="00371B3B">
              <w:rPr>
                <w:b/>
                <w:color w:val="000000"/>
              </w:rPr>
              <w:t>90-100</w:t>
            </w:r>
          </w:p>
        </w:tc>
        <w:tc>
          <w:tcPr>
            <w:tcW w:w="992" w:type="dxa"/>
            <w:shd w:val="clear" w:color="auto" w:fill="auto"/>
            <w:vAlign w:val="center"/>
          </w:tcPr>
          <w:p w14:paraId="5E147CEB" w14:textId="77777777" w:rsidR="004F0957" w:rsidRPr="00371B3B" w:rsidRDefault="004F0957" w:rsidP="004E0B2E">
            <w:pPr>
              <w:widowControl w:val="0"/>
              <w:jc w:val="center"/>
            </w:pPr>
            <w:r w:rsidRPr="00371B3B">
              <w:rPr>
                <w:color w:val="000000"/>
              </w:rPr>
              <w:t>А</w:t>
            </w:r>
          </w:p>
        </w:tc>
        <w:tc>
          <w:tcPr>
            <w:tcW w:w="6522" w:type="dxa"/>
            <w:shd w:val="clear" w:color="auto" w:fill="auto"/>
          </w:tcPr>
          <w:p w14:paraId="53093E54" w14:textId="77777777" w:rsidR="004F0957" w:rsidRPr="008A794C" w:rsidRDefault="004F0957" w:rsidP="004E0B2E">
            <w:pPr>
              <w:widowControl w:val="0"/>
              <w:tabs>
                <w:tab w:val="left" w:pos="1685"/>
              </w:tabs>
              <w:ind w:left="151" w:right="132"/>
              <w:jc w:val="both"/>
              <w:rPr>
                <w:sz w:val="23"/>
                <w:szCs w:val="23"/>
              </w:rPr>
            </w:pPr>
            <w:r w:rsidRPr="008A794C">
              <w:rPr>
                <w:sz w:val="23"/>
                <w:szCs w:val="23"/>
              </w:rPr>
              <w:t>Здобувач вищої освіти демонструє високий рівень знань навчального матеріалу в обсязі, що відповідає програмі дисципліни, достатньо реалізовує теоретичні положення дисципліни в практичних розрахунках, викона</w:t>
            </w:r>
            <w:r w:rsidR="00D7181C" w:rsidRPr="008A794C">
              <w:rPr>
                <w:sz w:val="23"/>
                <w:szCs w:val="23"/>
              </w:rPr>
              <w:t>в практичні</w:t>
            </w:r>
            <w:r w:rsidRPr="008A794C">
              <w:rPr>
                <w:sz w:val="23"/>
                <w:szCs w:val="23"/>
              </w:rPr>
              <w:t xml:space="preserve"> завда</w:t>
            </w:r>
            <w:r w:rsidR="00D7181C" w:rsidRPr="008A794C">
              <w:rPr>
                <w:sz w:val="23"/>
                <w:szCs w:val="23"/>
              </w:rPr>
              <w:t>ння відмінно або</w:t>
            </w:r>
            <w:r w:rsidRPr="008A794C">
              <w:rPr>
                <w:sz w:val="23"/>
                <w:szCs w:val="23"/>
              </w:rPr>
              <w:t xml:space="preserve"> з незначною кількістю помилок. За час навчання при проведенні практичних занять проявив вміння самостійно вирішувати поставлені завдання, активно включатись в дискусії, може відстоювати власну позицію в питаннях та рішеннях, що розглядаються</w:t>
            </w:r>
          </w:p>
        </w:tc>
      </w:tr>
      <w:tr w:rsidR="004F0957" w:rsidRPr="00371B3B" w14:paraId="680C5300" w14:textId="77777777" w:rsidTr="003B6FC0">
        <w:trPr>
          <w:trHeight w:val="475"/>
          <w:jc w:val="center"/>
        </w:trPr>
        <w:tc>
          <w:tcPr>
            <w:tcW w:w="1701" w:type="dxa"/>
            <w:vMerge/>
            <w:shd w:val="clear" w:color="auto" w:fill="auto"/>
            <w:vAlign w:val="center"/>
          </w:tcPr>
          <w:p w14:paraId="016A2DF3" w14:textId="77777777" w:rsidR="004F0957" w:rsidRPr="00371B3B" w:rsidRDefault="004F0957" w:rsidP="004E0B2E">
            <w:pPr>
              <w:widowControl w:val="0"/>
              <w:pBdr>
                <w:top w:val="nil"/>
                <w:left w:val="nil"/>
                <w:bottom w:val="nil"/>
                <w:right w:val="nil"/>
                <w:between w:val="nil"/>
              </w:pBdr>
            </w:pPr>
          </w:p>
        </w:tc>
        <w:tc>
          <w:tcPr>
            <w:tcW w:w="993" w:type="dxa"/>
            <w:shd w:val="clear" w:color="auto" w:fill="auto"/>
            <w:vAlign w:val="center"/>
          </w:tcPr>
          <w:p w14:paraId="61717747" w14:textId="77777777" w:rsidR="004F0957" w:rsidRPr="00371B3B" w:rsidRDefault="004F0957" w:rsidP="004E0B2E">
            <w:pPr>
              <w:widowControl w:val="0"/>
              <w:jc w:val="center"/>
            </w:pPr>
            <w:r w:rsidRPr="00371B3B">
              <w:rPr>
                <w:b/>
                <w:color w:val="000000"/>
              </w:rPr>
              <w:t>82-89</w:t>
            </w:r>
          </w:p>
        </w:tc>
        <w:tc>
          <w:tcPr>
            <w:tcW w:w="992" w:type="dxa"/>
            <w:shd w:val="clear" w:color="auto" w:fill="auto"/>
            <w:vAlign w:val="center"/>
          </w:tcPr>
          <w:p w14:paraId="58F9BAE1" w14:textId="77777777" w:rsidR="004F0957" w:rsidRPr="00371B3B" w:rsidRDefault="004F0957" w:rsidP="004E0B2E">
            <w:pPr>
              <w:widowControl w:val="0"/>
              <w:jc w:val="center"/>
            </w:pPr>
            <w:r w:rsidRPr="00371B3B">
              <w:rPr>
                <w:color w:val="000000"/>
              </w:rPr>
              <w:t>В</w:t>
            </w:r>
          </w:p>
        </w:tc>
        <w:tc>
          <w:tcPr>
            <w:tcW w:w="6522" w:type="dxa"/>
            <w:shd w:val="clear" w:color="auto" w:fill="auto"/>
            <w:vAlign w:val="bottom"/>
          </w:tcPr>
          <w:p w14:paraId="7F83381B" w14:textId="77777777" w:rsidR="004F0957" w:rsidRPr="008A794C" w:rsidRDefault="004F0957" w:rsidP="004E0B2E">
            <w:pPr>
              <w:widowControl w:val="0"/>
              <w:ind w:left="151" w:right="132"/>
              <w:jc w:val="both"/>
              <w:rPr>
                <w:sz w:val="23"/>
                <w:szCs w:val="23"/>
              </w:rPr>
            </w:pPr>
            <w:r w:rsidRPr="008A794C">
              <w:rPr>
                <w:rStyle w:val="285pt"/>
                <w:b w:val="0"/>
                <w:sz w:val="23"/>
                <w:szCs w:val="23"/>
              </w:rPr>
              <w:t>Здобувач вищої освіти демонструє гарні знання, добре володіє матеріалом, що відповідає програмі дисципліни, робить на їх основі аналіз можливих ситуацій та вміє застосовувати теоретичні положення при вирішенні практичних задач, але допускає окремі неточності. Вміє самостійно виправляти допущені поми</w:t>
            </w:r>
            <w:r w:rsidR="00F3018C" w:rsidRPr="008A794C">
              <w:rPr>
                <w:rStyle w:val="285pt"/>
                <w:b w:val="0"/>
                <w:sz w:val="23"/>
                <w:szCs w:val="23"/>
              </w:rPr>
              <w:t>лки, кількість яких є незначною</w:t>
            </w:r>
          </w:p>
        </w:tc>
      </w:tr>
      <w:tr w:rsidR="004F0957" w:rsidRPr="00371B3B" w14:paraId="54A36C05" w14:textId="77777777" w:rsidTr="003B6FC0">
        <w:trPr>
          <w:trHeight w:val="46"/>
          <w:jc w:val="center"/>
        </w:trPr>
        <w:tc>
          <w:tcPr>
            <w:tcW w:w="1701" w:type="dxa"/>
            <w:vMerge/>
            <w:shd w:val="clear" w:color="auto" w:fill="auto"/>
            <w:vAlign w:val="center"/>
          </w:tcPr>
          <w:p w14:paraId="3BD9161F" w14:textId="77777777" w:rsidR="004F0957" w:rsidRPr="00371B3B" w:rsidRDefault="004F0957" w:rsidP="004E0B2E">
            <w:pPr>
              <w:widowControl w:val="0"/>
              <w:pBdr>
                <w:top w:val="nil"/>
                <w:left w:val="nil"/>
                <w:bottom w:val="nil"/>
                <w:right w:val="nil"/>
                <w:between w:val="nil"/>
              </w:pBdr>
            </w:pPr>
          </w:p>
        </w:tc>
        <w:tc>
          <w:tcPr>
            <w:tcW w:w="993" w:type="dxa"/>
            <w:shd w:val="clear" w:color="auto" w:fill="auto"/>
            <w:vAlign w:val="center"/>
          </w:tcPr>
          <w:p w14:paraId="1232650D" w14:textId="77777777" w:rsidR="004F0957" w:rsidRPr="00371B3B" w:rsidRDefault="004F0957" w:rsidP="004E0B2E">
            <w:pPr>
              <w:widowControl w:val="0"/>
              <w:jc w:val="center"/>
            </w:pPr>
            <w:r w:rsidRPr="00371B3B">
              <w:rPr>
                <w:b/>
                <w:color w:val="000000"/>
              </w:rPr>
              <w:t>74-81</w:t>
            </w:r>
          </w:p>
        </w:tc>
        <w:tc>
          <w:tcPr>
            <w:tcW w:w="992" w:type="dxa"/>
            <w:shd w:val="clear" w:color="auto" w:fill="auto"/>
            <w:vAlign w:val="center"/>
          </w:tcPr>
          <w:p w14:paraId="325B69A2" w14:textId="77777777" w:rsidR="004F0957" w:rsidRPr="00371B3B" w:rsidRDefault="004F0957" w:rsidP="004E0B2E">
            <w:pPr>
              <w:widowControl w:val="0"/>
              <w:jc w:val="center"/>
            </w:pPr>
            <w:r w:rsidRPr="00371B3B">
              <w:rPr>
                <w:color w:val="000000"/>
              </w:rPr>
              <w:t>С</w:t>
            </w:r>
          </w:p>
        </w:tc>
        <w:tc>
          <w:tcPr>
            <w:tcW w:w="6522" w:type="dxa"/>
            <w:shd w:val="clear" w:color="auto" w:fill="auto"/>
            <w:vAlign w:val="bottom"/>
          </w:tcPr>
          <w:p w14:paraId="77F03162" w14:textId="77777777" w:rsidR="004F0957" w:rsidRPr="008A794C" w:rsidRDefault="004F0957" w:rsidP="004E0B2E">
            <w:pPr>
              <w:widowControl w:val="0"/>
              <w:tabs>
                <w:tab w:val="left" w:pos="552"/>
                <w:tab w:val="left" w:pos="1613"/>
              </w:tabs>
              <w:ind w:left="151" w:right="132"/>
              <w:jc w:val="both"/>
              <w:rPr>
                <w:sz w:val="23"/>
                <w:szCs w:val="23"/>
              </w:rPr>
            </w:pPr>
            <w:r w:rsidRPr="008A794C">
              <w:rPr>
                <w:rStyle w:val="285pt"/>
                <w:b w:val="0"/>
                <w:bCs w:val="0"/>
                <w:sz w:val="23"/>
                <w:szCs w:val="23"/>
              </w:rPr>
              <w:t xml:space="preserve">Здобувач вищої освіти </w:t>
            </w:r>
            <w:r w:rsidRPr="008A794C">
              <w:rPr>
                <w:rStyle w:val="285pt"/>
                <w:b w:val="0"/>
                <w:sz w:val="23"/>
                <w:szCs w:val="23"/>
              </w:rPr>
              <w:t xml:space="preserve">в загальному добре володіє матеріалом, знає основні положення матеріалу, що відповідає програмі дисципліни, робить на їх основі аналіз можливих ситуацій та вміє застосовувати при вирішенні типових практичних завдань, але допускає окремі неточності. </w:t>
            </w:r>
            <w:r w:rsidR="004A4734" w:rsidRPr="008A794C">
              <w:rPr>
                <w:rStyle w:val="285pt"/>
                <w:b w:val="0"/>
                <w:sz w:val="23"/>
                <w:szCs w:val="23"/>
              </w:rPr>
              <w:t xml:space="preserve">Помилки у відповідях та </w:t>
            </w:r>
            <w:r w:rsidRPr="008A794C">
              <w:rPr>
                <w:rStyle w:val="285pt"/>
                <w:b w:val="0"/>
                <w:sz w:val="23"/>
                <w:szCs w:val="23"/>
              </w:rPr>
              <w:t xml:space="preserve"> розрахунках не є системними. Знає характеристики основних положень, що мають визначальне значення при проведенні практичних занять та поясненні прийнятих рішень, в межах дисципліни, що вивчається.</w:t>
            </w:r>
          </w:p>
        </w:tc>
      </w:tr>
      <w:tr w:rsidR="004F0957" w:rsidRPr="00371B3B" w14:paraId="1788140B" w14:textId="77777777" w:rsidTr="003B6FC0">
        <w:trPr>
          <w:trHeight w:val="470"/>
          <w:jc w:val="center"/>
        </w:trPr>
        <w:tc>
          <w:tcPr>
            <w:tcW w:w="1701" w:type="dxa"/>
            <w:vMerge/>
            <w:shd w:val="clear" w:color="auto" w:fill="auto"/>
            <w:vAlign w:val="center"/>
          </w:tcPr>
          <w:p w14:paraId="1C73D98E" w14:textId="77777777" w:rsidR="004F0957" w:rsidRPr="00371B3B" w:rsidRDefault="004F0957" w:rsidP="004E0B2E">
            <w:pPr>
              <w:widowControl w:val="0"/>
              <w:pBdr>
                <w:top w:val="nil"/>
                <w:left w:val="nil"/>
                <w:bottom w:val="nil"/>
                <w:right w:val="nil"/>
                <w:between w:val="nil"/>
              </w:pBdr>
            </w:pPr>
          </w:p>
        </w:tc>
        <w:tc>
          <w:tcPr>
            <w:tcW w:w="993" w:type="dxa"/>
            <w:shd w:val="clear" w:color="auto" w:fill="auto"/>
            <w:vAlign w:val="center"/>
          </w:tcPr>
          <w:p w14:paraId="236DD8FB" w14:textId="77777777" w:rsidR="004F0957" w:rsidRPr="00371B3B" w:rsidRDefault="004F0957" w:rsidP="004E0B2E">
            <w:pPr>
              <w:widowControl w:val="0"/>
              <w:jc w:val="center"/>
            </w:pPr>
            <w:r w:rsidRPr="00371B3B">
              <w:rPr>
                <w:b/>
                <w:color w:val="000000"/>
              </w:rPr>
              <w:t>64-73</w:t>
            </w:r>
          </w:p>
        </w:tc>
        <w:tc>
          <w:tcPr>
            <w:tcW w:w="992" w:type="dxa"/>
            <w:shd w:val="clear" w:color="auto" w:fill="auto"/>
            <w:vAlign w:val="center"/>
          </w:tcPr>
          <w:p w14:paraId="4829D818" w14:textId="77777777" w:rsidR="004F0957" w:rsidRPr="00371B3B" w:rsidRDefault="004F0957" w:rsidP="004E0B2E">
            <w:pPr>
              <w:widowControl w:val="0"/>
              <w:jc w:val="center"/>
            </w:pPr>
            <w:r w:rsidRPr="00371B3B">
              <w:rPr>
                <w:color w:val="000000"/>
              </w:rPr>
              <w:t>D</w:t>
            </w:r>
          </w:p>
        </w:tc>
        <w:tc>
          <w:tcPr>
            <w:tcW w:w="6522" w:type="dxa"/>
            <w:shd w:val="clear" w:color="auto" w:fill="auto"/>
            <w:vAlign w:val="bottom"/>
          </w:tcPr>
          <w:p w14:paraId="0853F26E" w14:textId="77777777" w:rsidR="004F0957" w:rsidRPr="008A794C" w:rsidRDefault="00B616DF" w:rsidP="004E0B2E">
            <w:pPr>
              <w:widowControl w:val="0"/>
              <w:ind w:left="151" w:right="132"/>
              <w:jc w:val="both"/>
              <w:rPr>
                <w:sz w:val="23"/>
                <w:szCs w:val="23"/>
              </w:rPr>
            </w:pPr>
            <w:r w:rsidRPr="008A794C">
              <w:rPr>
                <w:rStyle w:val="285pt"/>
                <w:b w:val="0"/>
                <w:bCs w:val="0"/>
                <w:sz w:val="23"/>
                <w:szCs w:val="23"/>
              </w:rPr>
              <w:t xml:space="preserve">Здобувач вищої освіти </w:t>
            </w:r>
            <w:r w:rsidR="004F0957" w:rsidRPr="008A794C">
              <w:rPr>
                <w:rStyle w:val="285pt"/>
                <w:b w:val="0"/>
                <w:bCs w:val="0"/>
                <w:sz w:val="23"/>
                <w:szCs w:val="23"/>
              </w:rPr>
              <w:t>засвоїв основний теоретичний матеріал, передбачений програмою дисципліни. При вирішенні практичних завдань допускає значну кількість недоліків і</w:t>
            </w:r>
            <w:r w:rsidR="004A4734" w:rsidRPr="008A794C">
              <w:rPr>
                <w:rStyle w:val="285pt"/>
                <w:b w:val="0"/>
                <w:bCs w:val="0"/>
                <w:sz w:val="23"/>
                <w:szCs w:val="23"/>
              </w:rPr>
              <w:t xml:space="preserve"> суттєвих</w:t>
            </w:r>
            <w:r w:rsidR="004F0957" w:rsidRPr="008A794C">
              <w:rPr>
                <w:rStyle w:val="285pt"/>
                <w:b w:val="0"/>
                <w:bCs w:val="0"/>
                <w:sz w:val="23"/>
                <w:szCs w:val="23"/>
              </w:rPr>
              <w:t xml:space="preserve"> помилок</w:t>
            </w:r>
          </w:p>
        </w:tc>
      </w:tr>
      <w:tr w:rsidR="004F0957" w:rsidRPr="00371B3B" w14:paraId="7666F06D" w14:textId="77777777" w:rsidTr="003B6FC0">
        <w:trPr>
          <w:trHeight w:val="470"/>
          <w:jc w:val="center"/>
        </w:trPr>
        <w:tc>
          <w:tcPr>
            <w:tcW w:w="1701" w:type="dxa"/>
            <w:vMerge/>
            <w:shd w:val="clear" w:color="auto" w:fill="auto"/>
            <w:vAlign w:val="center"/>
          </w:tcPr>
          <w:p w14:paraId="5A75B8AB" w14:textId="77777777" w:rsidR="004F0957" w:rsidRPr="00371B3B" w:rsidRDefault="004F0957" w:rsidP="004E0B2E">
            <w:pPr>
              <w:widowControl w:val="0"/>
              <w:pBdr>
                <w:top w:val="nil"/>
                <w:left w:val="nil"/>
                <w:bottom w:val="nil"/>
                <w:right w:val="nil"/>
                <w:between w:val="nil"/>
              </w:pBdr>
            </w:pPr>
          </w:p>
        </w:tc>
        <w:tc>
          <w:tcPr>
            <w:tcW w:w="993" w:type="dxa"/>
            <w:shd w:val="clear" w:color="auto" w:fill="auto"/>
            <w:vAlign w:val="center"/>
          </w:tcPr>
          <w:p w14:paraId="713A6DAE" w14:textId="77777777" w:rsidR="004F0957" w:rsidRPr="00371B3B" w:rsidRDefault="004F0957" w:rsidP="004E0B2E">
            <w:pPr>
              <w:widowControl w:val="0"/>
              <w:jc w:val="center"/>
            </w:pPr>
            <w:r w:rsidRPr="00371B3B">
              <w:rPr>
                <w:b/>
                <w:color w:val="000000"/>
              </w:rPr>
              <w:t>60-63</w:t>
            </w:r>
          </w:p>
        </w:tc>
        <w:tc>
          <w:tcPr>
            <w:tcW w:w="992" w:type="dxa"/>
            <w:shd w:val="clear" w:color="auto" w:fill="auto"/>
            <w:vAlign w:val="center"/>
          </w:tcPr>
          <w:p w14:paraId="698EAC30" w14:textId="77777777" w:rsidR="004F0957" w:rsidRPr="00371B3B" w:rsidRDefault="004F0957" w:rsidP="004E0B2E">
            <w:pPr>
              <w:widowControl w:val="0"/>
              <w:jc w:val="center"/>
            </w:pPr>
            <w:r w:rsidRPr="00371B3B">
              <w:rPr>
                <w:color w:val="000000"/>
              </w:rPr>
              <w:t>Е</w:t>
            </w:r>
          </w:p>
        </w:tc>
        <w:tc>
          <w:tcPr>
            <w:tcW w:w="6522" w:type="dxa"/>
            <w:shd w:val="clear" w:color="auto" w:fill="auto"/>
            <w:vAlign w:val="bottom"/>
          </w:tcPr>
          <w:p w14:paraId="21709092" w14:textId="77777777" w:rsidR="004F0957" w:rsidRPr="008A794C" w:rsidRDefault="004F0957" w:rsidP="004E0B2E">
            <w:pPr>
              <w:widowControl w:val="0"/>
              <w:tabs>
                <w:tab w:val="left" w:pos="1454"/>
              </w:tabs>
              <w:ind w:left="151" w:right="132"/>
              <w:jc w:val="both"/>
              <w:rPr>
                <w:sz w:val="23"/>
                <w:szCs w:val="23"/>
              </w:rPr>
            </w:pPr>
            <w:r w:rsidRPr="008A794C">
              <w:rPr>
                <w:rStyle w:val="285pt"/>
                <w:b w:val="0"/>
                <w:sz w:val="23"/>
                <w:szCs w:val="23"/>
              </w:rPr>
              <w:t xml:space="preserve">Здобувач вищої освіти </w:t>
            </w:r>
            <w:r w:rsidRPr="008A794C">
              <w:rPr>
                <w:rStyle w:val="285pt0"/>
                <w:sz w:val="23"/>
                <w:szCs w:val="23"/>
              </w:rPr>
              <w:t>має певні знання, передбачені в програмі дисципліни, володіє основними положеннями, що вивчаються на рівні, який визначається як мінімально допустимий. З  використанням основних теоретичних положень, здобувач вищої освіти з труднощами пояснює правила вирішення практичних завдань дисципліни</w:t>
            </w:r>
            <w:r w:rsidR="00B616DF" w:rsidRPr="008A794C">
              <w:rPr>
                <w:rStyle w:val="285pt0"/>
                <w:sz w:val="23"/>
                <w:szCs w:val="23"/>
              </w:rPr>
              <w:t xml:space="preserve">, відсутнє розуміння порядку виконання завдання </w:t>
            </w:r>
            <w:r w:rsidRPr="008A794C">
              <w:rPr>
                <w:rStyle w:val="285pt0"/>
                <w:sz w:val="23"/>
                <w:szCs w:val="23"/>
              </w:rPr>
              <w:t>та взаємозв’язків з іншими дисциплінами.</w:t>
            </w:r>
          </w:p>
        </w:tc>
      </w:tr>
      <w:tr w:rsidR="004F0957" w:rsidRPr="00371B3B" w14:paraId="5AF65189" w14:textId="77777777" w:rsidTr="003B6FC0">
        <w:trPr>
          <w:trHeight w:val="70"/>
          <w:jc w:val="center"/>
        </w:trPr>
        <w:tc>
          <w:tcPr>
            <w:tcW w:w="1701" w:type="dxa"/>
            <w:vMerge w:val="restart"/>
            <w:shd w:val="clear" w:color="auto" w:fill="auto"/>
            <w:vAlign w:val="center"/>
          </w:tcPr>
          <w:p w14:paraId="6622790F" w14:textId="77777777" w:rsidR="004F0957" w:rsidRPr="00371B3B" w:rsidRDefault="004F0957" w:rsidP="004E0B2E">
            <w:pPr>
              <w:widowControl w:val="0"/>
              <w:jc w:val="center"/>
            </w:pPr>
            <w:proofErr w:type="spellStart"/>
            <w:r w:rsidRPr="00371B3B">
              <w:rPr>
                <w:i/>
                <w:color w:val="000000"/>
              </w:rPr>
              <w:t>Незараховано</w:t>
            </w:r>
            <w:proofErr w:type="spellEnd"/>
          </w:p>
        </w:tc>
        <w:tc>
          <w:tcPr>
            <w:tcW w:w="993" w:type="dxa"/>
            <w:shd w:val="clear" w:color="auto" w:fill="auto"/>
            <w:vAlign w:val="center"/>
          </w:tcPr>
          <w:p w14:paraId="538B3134" w14:textId="77777777" w:rsidR="004F0957" w:rsidRPr="00371B3B" w:rsidRDefault="004F0957" w:rsidP="004E0B2E">
            <w:pPr>
              <w:widowControl w:val="0"/>
              <w:jc w:val="center"/>
            </w:pPr>
            <w:r w:rsidRPr="00371B3B">
              <w:rPr>
                <w:b/>
                <w:color w:val="000000"/>
              </w:rPr>
              <w:t>35-59</w:t>
            </w:r>
          </w:p>
        </w:tc>
        <w:tc>
          <w:tcPr>
            <w:tcW w:w="992" w:type="dxa"/>
            <w:shd w:val="clear" w:color="auto" w:fill="auto"/>
            <w:vAlign w:val="center"/>
          </w:tcPr>
          <w:p w14:paraId="1DEB824B" w14:textId="77777777" w:rsidR="004F0957" w:rsidRPr="00371B3B" w:rsidRDefault="004F0957" w:rsidP="004E0B2E">
            <w:pPr>
              <w:widowControl w:val="0"/>
              <w:jc w:val="center"/>
            </w:pPr>
            <w:r w:rsidRPr="00371B3B">
              <w:rPr>
                <w:color w:val="000000"/>
              </w:rPr>
              <w:t>FX</w:t>
            </w:r>
          </w:p>
        </w:tc>
        <w:tc>
          <w:tcPr>
            <w:tcW w:w="6522" w:type="dxa"/>
            <w:shd w:val="clear" w:color="auto" w:fill="auto"/>
            <w:vAlign w:val="bottom"/>
          </w:tcPr>
          <w:p w14:paraId="6EF22806" w14:textId="77777777" w:rsidR="004F0957" w:rsidRPr="008A794C" w:rsidRDefault="004F0957" w:rsidP="004E0B2E">
            <w:pPr>
              <w:widowControl w:val="0"/>
              <w:ind w:left="151" w:right="132"/>
              <w:jc w:val="both"/>
              <w:rPr>
                <w:sz w:val="23"/>
                <w:szCs w:val="23"/>
              </w:rPr>
            </w:pPr>
            <w:r w:rsidRPr="008A794C">
              <w:rPr>
                <w:rStyle w:val="285pt"/>
                <w:b w:val="0"/>
                <w:sz w:val="23"/>
                <w:szCs w:val="23"/>
              </w:rPr>
              <w:t xml:space="preserve">Здобувач вищої освіти </w:t>
            </w:r>
            <w:r w:rsidRPr="008A794C">
              <w:rPr>
                <w:rStyle w:val="285pt0"/>
                <w:sz w:val="23"/>
                <w:szCs w:val="23"/>
              </w:rPr>
              <w:t>може відтворити окремі фрагменти з курсу. Незважаючи на те, що програму дисципліни здобувач вищої освіти виконав, працював він пасивно, його відповіді під час практичних робіт в більшості є неправильними, необґрунтованими. Цілісність розуміння матеріалу з дисципліни у здобувача вищої освіти відсутні.</w:t>
            </w:r>
            <w:r w:rsidR="008A794C" w:rsidRPr="008A794C">
              <w:rPr>
                <w:rStyle w:val="285pt0"/>
                <w:sz w:val="23"/>
                <w:szCs w:val="23"/>
              </w:rPr>
              <w:t xml:space="preserve"> </w:t>
            </w:r>
            <w:r w:rsidR="004A4734" w:rsidRPr="008A794C">
              <w:rPr>
                <w:rStyle w:val="285pt"/>
                <w:b w:val="0"/>
                <w:sz w:val="23"/>
                <w:szCs w:val="23"/>
              </w:rPr>
              <w:t xml:space="preserve">Здобувач вищої освіти має </w:t>
            </w:r>
            <w:r w:rsidRPr="008A794C">
              <w:rPr>
                <w:color w:val="000000"/>
                <w:sz w:val="23"/>
                <w:szCs w:val="23"/>
              </w:rPr>
              <w:t>можливіст</w:t>
            </w:r>
            <w:r w:rsidR="004A4734" w:rsidRPr="008A794C">
              <w:rPr>
                <w:color w:val="000000"/>
                <w:sz w:val="23"/>
                <w:szCs w:val="23"/>
              </w:rPr>
              <w:t>ь</w:t>
            </w:r>
            <w:r w:rsidRPr="008A794C">
              <w:rPr>
                <w:color w:val="000000"/>
                <w:sz w:val="23"/>
                <w:szCs w:val="23"/>
              </w:rPr>
              <w:t xml:space="preserve"> повторного складання</w:t>
            </w:r>
          </w:p>
        </w:tc>
      </w:tr>
      <w:tr w:rsidR="004F0957" w:rsidRPr="00371B3B" w14:paraId="20A32D7E" w14:textId="77777777" w:rsidTr="003B6FC0">
        <w:trPr>
          <w:trHeight w:val="58"/>
          <w:jc w:val="center"/>
        </w:trPr>
        <w:tc>
          <w:tcPr>
            <w:tcW w:w="1701" w:type="dxa"/>
            <w:vMerge/>
            <w:shd w:val="clear" w:color="auto" w:fill="auto"/>
            <w:vAlign w:val="center"/>
          </w:tcPr>
          <w:p w14:paraId="36A2C937" w14:textId="77777777" w:rsidR="004F0957" w:rsidRPr="00371B3B" w:rsidRDefault="004F0957" w:rsidP="004E0B2E">
            <w:pPr>
              <w:widowControl w:val="0"/>
              <w:pBdr>
                <w:top w:val="nil"/>
                <w:left w:val="nil"/>
                <w:bottom w:val="nil"/>
                <w:right w:val="nil"/>
                <w:between w:val="nil"/>
              </w:pBdr>
            </w:pPr>
          </w:p>
        </w:tc>
        <w:tc>
          <w:tcPr>
            <w:tcW w:w="993" w:type="dxa"/>
            <w:shd w:val="clear" w:color="auto" w:fill="auto"/>
            <w:vAlign w:val="center"/>
          </w:tcPr>
          <w:p w14:paraId="1E0E11A8" w14:textId="77777777" w:rsidR="004F0957" w:rsidRPr="00371B3B" w:rsidRDefault="004F0957" w:rsidP="004E0B2E">
            <w:pPr>
              <w:widowControl w:val="0"/>
              <w:jc w:val="center"/>
            </w:pPr>
            <w:r w:rsidRPr="00371B3B">
              <w:rPr>
                <w:b/>
                <w:color w:val="000000"/>
              </w:rPr>
              <w:t>1-34</w:t>
            </w:r>
          </w:p>
        </w:tc>
        <w:tc>
          <w:tcPr>
            <w:tcW w:w="992" w:type="dxa"/>
            <w:shd w:val="clear" w:color="auto" w:fill="auto"/>
            <w:vAlign w:val="center"/>
          </w:tcPr>
          <w:p w14:paraId="1CC8293C" w14:textId="77777777" w:rsidR="004F0957" w:rsidRPr="00371B3B" w:rsidRDefault="004F0957" w:rsidP="004E0B2E">
            <w:pPr>
              <w:widowControl w:val="0"/>
              <w:jc w:val="center"/>
            </w:pPr>
            <w:r w:rsidRPr="00371B3B">
              <w:rPr>
                <w:color w:val="000000"/>
              </w:rPr>
              <w:t>F</w:t>
            </w:r>
          </w:p>
        </w:tc>
        <w:tc>
          <w:tcPr>
            <w:tcW w:w="6522" w:type="dxa"/>
            <w:shd w:val="clear" w:color="auto" w:fill="auto"/>
            <w:vAlign w:val="bottom"/>
          </w:tcPr>
          <w:p w14:paraId="45E2960C" w14:textId="77777777" w:rsidR="004F0957" w:rsidRPr="008A794C" w:rsidRDefault="004F0957" w:rsidP="004E0B2E">
            <w:pPr>
              <w:widowControl w:val="0"/>
              <w:ind w:left="151" w:right="132"/>
              <w:jc w:val="both"/>
              <w:rPr>
                <w:sz w:val="23"/>
                <w:szCs w:val="23"/>
              </w:rPr>
            </w:pPr>
            <w:r w:rsidRPr="008A794C">
              <w:rPr>
                <w:rStyle w:val="285pt"/>
                <w:b w:val="0"/>
                <w:sz w:val="23"/>
                <w:szCs w:val="23"/>
              </w:rPr>
              <w:t xml:space="preserve">Здобувач вищої освіти </w:t>
            </w:r>
            <w:r w:rsidRPr="008A794C">
              <w:rPr>
                <w:rStyle w:val="285pt0"/>
                <w:sz w:val="23"/>
                <w:szCs w:val="23"/>
              </w:rPr>
              <w:t>повністю не виконав вимог</w:t>
            </w:r>
            <w:r w:rsidR="004A4734" w:rsidRPr="008A794C">
              <w:rPr>
                <w:rStyle w:val="285pt0"/>
                <w:sz w:val="23"/>
                <w:szCs w:val="23"/>
              </w:rPr>
              <w:t>и</w:t>
            </w:r>
            <w:r w:rsidRPr="008A794C">
              <w:rPr>
                <w:rStyle w:val="285pt0"/>
                <w:sz w:val="23"/>
                <w:szCs w:val="23"/>
              </w:rPr>
              <w:t xml:space="preserve"> програми навчальної дисципліни. Його знання на підсумкових етапах навчання є фрагментарними</w:t>
            </w:r>
            <w:r w:rsidR="004A4734" w:rsidRPr="008A794C">
              <w:rPr>
                <w:rStyle w:val="285pt0"/>
                <w:sz w:val="23"/>
                <w:szCs w:val="23"/>
              </w:rPr>
              <w:t xml:space="preserve">. </w:t>
            </w:r>
            <w:r w:rsidR="004A4734" w:rsidRPr="008A794C">
              <w:rPr>
                <w:color w:val="000000"/>
                <w:sz w:val="23"/>
                <w:szCs w:val="23"/>
              </w:rPr>
              <w:t xml:space="preserve"> О</w:t>
            </w:r>
            <w:r w:rsidRPr="008A794C">
              <w:rPr>
                <w:color w:val="000000"/>
                <w:sz w:val="23"/>
                <w:szCs w:val="23"/>
              </w:rPr>
              <w:t>бов’язкови</w:t>
            </w:r>
            <w:r w:rsidR="004A4734" w:rsidRPr="008A794C">
              <w:rPr>
                <w:color w:val="000000"/>
                <w:sz w:val="23"/>
                <w:szCs w:val="23"/>
              </w:rPr>
              <w:t>й</w:t>
            </w:r>
            <w:r w:rsidRPr="008A794C">
              <w:rPr>
                <w:color w:val="000000"/>
                <w:sz w:val="23"/>
                <w:szCs w:val="23"/>
              </w:rPr>
              <w:t xml:space="preserve"> повторни</w:t>
            </w:r>
            <w:r w:rsidR="004A4734" w:rsidRPr="008A794C">
              <w:rPr>
                <w:color w:val="000000"/>
                <w:sz w:val="23"/>
                <w:szCs w:val="23"/>
              </w:rPr>
              <w:t>й</w:t>
            </w:r>
            <w:r w:rsidRPr="008A794C">
              <w:rPr>
                <w:color w:val="000000"/>
                <w:sz w:val="23"/>
                <w:szCs w:val="23"/>
              </w:rPr>
              <w:t xml:space="preserve"> курс</w:t>
            </w:r>
          </w:p>
        </w:tc>
      </w:tr>
    </w:tbl>
    <w:p w14:paraId="2F14FA2A" w14:textId="77777777" w:rsidR="007916A0" w:rsidRDefault="007916A0" w:rsidP="004E0B2E">
      <w:pPr>
        <w:widowControl w:val="0"/>
        <w:jc w:val="both"/>
        <w:rPr>
          <w:sz w:val="28"/>
          <w:szCs w:val="28"/>
        </w:rPr>
      </w:pPr>
    </w:p>
    <w:p w14:paraId="52CDEA5C" w14:textId="77777777" w:rsidR="008663F5" w:rsidRDefault="006B548E" w:rsidP="004E0B2E">
      <w:pPr>
        <w:widowControl w:val="0"/>
        <w:spacing w:line="276" w:lineRule="auto"/>
        <w:ind w:firstLine="567"/>
        <w:jc w:val="both"/>
        <w:rPr>
          <w:sz w:val="28"/>
          <w:szCs w:val="28"/>
        </w:rPr>
      </w:pPr>
      <w:r>
        <w:rPr>
          <w:sz w:val="28"/>
          <w:szCs w:val="28"/>
        </w:rPr>
        <w:t xml:space="preserve">Розглянуто та затверджено на </w:t>
      </w:r>
      <w:r w:rsidRPr="002C0B8A">
        <w:rPr>
          <w:sz w:val="28"/>
          <w:szCs w:val="28"/>
        </w:rPr>
        <w:t xml:space="preserve">засіданні кафедри </w:t>
      </w:r>
      <w:r w:rsidR="002C0B8A">
        <w:rPr>
          <w:color w:val="000000"/>
          <w:sz w:val="28"/>
          <w:szCs w:val="28"/>
        </w:rPr>
        <w:t>м</w:t>
      </w:r>
      <w:r w:rsidR="002C0B8A" w:rsidRPr="002C0B8A">
        <w:rPr>
          <w:color w:val="000000"/>
          <w:sz w:val="28"/>
          <w:szCs w:val="28"/>
        </w:rPr>
        <w:t>енеджменту, маркетингу та публічного управління</w:t>
      </w:r>
      <w:r w:rsidRPr="000E5995">
        <w:rPr>
          <w:sz w:val="28"/>
          <w:szCs w:val="28"/>
          <w:highlight w:val="yellow"/>
        </w:rPr>
        <w:t xml:space="preserve">. Протокол №  </w:t>
      </w:r>
      <w:r w:rsidR="00E05804" w:rsidRPr="000E5995">
        <w:rPr>
          <w:sz w:val="28"/>
          <w:szCs w:val="28"/>
          <w:highlight w:val="yellow"/>
        </w:rPr>
        <w:t xml:space="preserve">9 від 22 </w:t>
      </w:r>
      <w:r w:rsidRPr="000E5995">
        <w:rPr>
          <w:sz w:val="28"/>
          <w:szCs w:val="28"/>
          <w:highlight w:val="yellow"/>
        </w:rPr>
        <w:t>березн</w:t>
      </w:r>
      <w:r w:rsidR="002C0B8A" w:rsidRPr="000E5995">
        <w:rPr>
          <w:sz w:val="28"/>
          <w:szCs w:val="28"/>
          <w:highlight w:val="yellow"/>
        </w:rPr>
        <w:t>я</w:t>
      </w:r>
      <w:r w:rsidRPr="000E5995">
        <w:rPr>
          <w:sz w:val="28"/>
          <w:szCs w:val="28"/>
          <w:highlight w:val="yellow"/>
        </w:rPr>
        <w:t xml:space="preserve"> 2023</w:t>
      </w:r>
      <w:r w:rsidR="002C0B8A" w:rsidRPr="000E5995">
        <w:rPr>
          <w:sz w:val="28"/>
          <w:szCs w:val="28"/>
          <w:highlight w:val="yellow"/>
        </w:rPr>
        <w:t xml:space="preserve"> </w:t>
      </w:r>
      <w:r w:rsidRPr="000E5995">
        <w:rPr>
          <w:sz w:val="28"/>
          <w:szCs w:val="28"/>
          <w:highlight w:val="yellow"/>
        </w:rPr>
        <w:t>р</w:t>
      </w:r>
      <w:r w:rsidR="002C0B8A" w:rsidRPr="000E5995">
        <w:rPr>
          <w:sz w:val="28"/>
          <w:szCs w:val="28"/>
          <w:highlight w:val="yellow"/>
        </w:rPr>
        <w:t>оку</w:t>
      </w:r>
      <w:r w:rsidRPr="000E5995">
        <w:rPr>
          <w:sz w:val="28"/>
          <w:szCs w:val="28"/>
          <w:highlight w:val="yellow"/>
        </w:rPr>
        <w:t>.</w:t>
      </w:r>
      <w:r w:rsidRPr="002C0B8A">
        <w:rPr>
          <w:sz w:val="28"/>
          <w:szCs w:val="28"/>
        </w:rPr>
        <w:t xml:space="preserve"> </w:t>
      </w:r>
    </w:p>
    <w:sectPr w:rsidR="008663F5" w:rsidSect="004E0B2E">
      <w:headerReference w:type="even" r:id="rId14"/>
      <w:footerReference w:type="default" r:id="rId15"/>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E63244" w14:textId="77777777" w:rsidR="00882487" w:rsidRDefault="00882487">
      <w:r>
        <w:separator/>
      </w:r>
    </w:p>
  </w:endnote>
  <w:endnote w:type="continuationSeparator" w:id="0">
    <w:p w14:paraId="015644AF" w14:textId="77777777" w:rsidR="00882487" w:rsidRDefault="00882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5908719"/>
      <w:docPartObj>
        <w:docPartGallery w:val="Page Numbers (Bottom of Page)"/>
        <w:docPartUnique/>
      </w:docPartObj>
    </w:sdtPr>
    <w:sdtEndPr/>
    <w:sdtContent>
      <w:p w14:paraId="30514539" w14:textId="77777777" w:rsidR="00F31E7C" w:rsidRDefault="001353FA">
        <w:pPr>
          <w:pStyle w:val="a9"/>
          <w:jc w:val="center"/>
        </w:pPr>
        <w:r>
          <w:fldChar w:fldCharType="begin"/>
        </w:r>
        <w:r w:rsidR="004C199D">
          <w:instrText>PAGE   \* MERGEFORMAT</w:instrText>
        </w:r>
        <w:r>
          <w:fldChar w:fldCharType="separate"/>
        </w:r>
        <w:r w:rsidR="00003634">
          <w:rPr>
            <w:noProof/>
          </w:rPr>
          <w:t>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64E96" w14:textId="77777777" w:rsidR="00882487" w:rsidRDefault="00882487">
      <w:r>
        <w:separator/>
      </w:r>
    </w:p>
  </w:footnote>
  <w:footnote w:type="continuationSeparator" w:id="0">
    <w:p w14:paraId="1485BB2D" w14:textId="77777777" w:rsidR="00882487" w:rsidRDefault="008824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A7F82" w14:textId="77777777" w:rsidR="00F31E7C" w:rsidRDefault="001353FA" w:rsidP="009859BB">
    <w:pPr>
      <w:pStyle w:val="a4"/>
      <w:framePr w:wrap="around" w:vAnchor="text" w:hAnchor="margin" w:xAlign="center" w:y="1"/>
      <w:rPr>
        <w:rStyle w:val="a5"/>
      </w:rPr>
    </w:pPr>
    <w:r>
      <w:rPr>
        <w:rStyle w:val="a5"/>
      </w:rPr>
      <w:fldChar w:fldCharType="begin"/>
    </w:r>
    <w:r w:rsidR="00F31E7C">
      <w:rPr>
        <w:rStyle w:val="a5"/>
      </w:rPr>
      <w:instrText xml:space="preserve">PAGE  </w:instrText>
    </w:r>
    <w:r>
      <w:rPr>
        <w:rStyle w:val="a5"/>
      </w:rPr>
      <w:fldChar w:fldCharType="end"/>
    </w:r>
  </w:p>
  <w:p w14:paraId="371AA3C0" w14:textId="77777777" w:rsidR="00F31E7C" w:rsidRDefault="00F31E7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B1967"/>
    <w:multiLevelType w:val="hybridMultilevel"/>
    <w:tmpl w:val="CAE65FA4"/>
    <w:lvl w:ilvl="0" w:tplc="0422000F">
      <w:start w:val="1"/>
      <w:numFmt w:val="decimal"/>
      <w:lvlText w:val="%1."/>
      <w:lvlJc w:val="left"/>
      <w:pPr>
        <w:ind w:left="2907" w:hanging="360"/>
      </w:pPr>
      <w:rPr>
        <w:rFonts w:hint="default"/>
      </w:rPr>
    </w:lvl>
    <w:lvl w:ilvl="1" w:tplc="04220019">
      <w:start w:val="1"/>
      <w:numFmt w:val="lowerLetter"/>
      <w:lvlText w:val="%2."/>
      <w:lvlJc w:val="left"/>
      <w:pPr>
        <w:ind w:left="3627" w:hanging="360"/>
      </w:pPr>
    </w:lvl>
    <w:lvl w:ilvl="2" w:tplc="0422001B">
      <w:start w:val="1"/>
      <w:numFmt w:val="lowerRoman"/>
      <w:lvlText w:val="%3."/>
      <w:lvlJc w:val="right"/>
      <w:pPr>
        <w:ind w:left="4347" w:hanging="180"/>
      </w:pPr>
    </w:lvl>
    <w:lvl w:ilvl="3" w:tplc="0422000F">
      <w:start w:val="1"/>
      <w:numFmt w:val="decimal"/>
      <w:lvlText w:val="%4."/>
      <w:lvlJc w:val="left"/>
      <w:pPr>
        <w:ind w:left="5067" w:hanging="360"/>
      </w:pPr>
    </w:lvl>
    <w:lvl w:ilvl="4" w:tplc="04220019">
      <w:start w:val="1"/>
      <w:numFmt w:val="lowerLetter"/>
      <w:lvlText w:val="%5."/>
      <w:lvlJc w:val="left"/>
      <w:pPr>
        <w:ind w:left="5787" w:hanging="360"/>
      </w:pPr>
    </w:lvl>
    <w:lvl w:ilvl="5" w:tplc="0422001B">
      <w:start w:val="1"/>
      <w:numFmt w:val="lowerRoman"/>
      <w:lvlText w:val="%6."/>
      <w:lvlJc w:val="right"/>
      <w:pPr>
        <w:ind w:left="6507" w:hanging="180"/>
      </w:pPr>
    </w:lvl>
    <w:lvl w:ilvl="6" w:tplc="0422000F">
      <w:start w:val="1"/>
      <w:numFmt w:val="decimal"/>
      <w:lvlText w:val="%7."/>
      <w:lvlJc w:val="left"/>
      <w:pPr>
        <w:ind w:left="7227" w:hanging="360"/>
      </w:pPr>
    </w:lvl>
    <w:lvl w:ilvl="7" w:tplc="04220019">
      <w:start w:val="1"/>
      <w:numFmt w:val="lowerLetter"/>
      <w:lvlText w:val="%8."/>
      <w:lvlJc w:val="left"/>
      <w:pPr>
        <w:ind w:left="7947" w:hanging="360"/>
      </w:pPr>
    </w:lvl>
    <w:lvl w:ilvl="8" w:tplc="0422001B">
      <w:start w:val="1"/>
      <w:numFmt w:val="lowerRoman"/>
      <w:lvlText w:val="%9."/>
      <w:lvlJc w:val="right"/>
      <w:pPr>
        <w:ind w:left="8667" w:hanging="180"/>
      </w:pPr>
    </w:lvl>
  </w:abstractNum>
  <w:abstractNum w:abstractNumId="1">
    <w:nsid w:val="058D23FB"/>
    <w:multiLevelType w:val="hybridMultilevel"/>
    <w:tmpl w:val="12E65BE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BBE1AAE"/>
    <w:multiLevelType w:val="hybridMultilevel"/>
    <w:tmpl w:val="875697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077040"/>
    <w:multiLevelType w:val="hybridMultilevel"/>
    <w:tmpl w:val="3CA87E16"/>
    <w:lvl w:ilvl="0" w:tplc="65CCBD0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0ED64C54"/>
    <w:multiLevelType w:val="hybridMultilevel"/>
    <w:tmpl w:val="CBB4441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1D4180E"/>
    <w:multiLevelType w:val="hybridMultilevel"/>
    <w:tmpl w:val="1080513A"/>
    <w:lvl w:ilvl="0" w:tplc="D3ACEE9E">
      <w:start w:val="81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7BE06B1"/>
    <w:multiLevelType w:val="hybridMultilevel"/>
    <w:tmpl w:val="BE8453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8A44CA"/>
    <w:multiLevelType w:val="hybridMultilevel"/>
    <w:tmpl w:val="9522AB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CC2C91"/>
    <w:multiLevelType w:val="hybridMultilevel"/>
    <w:tmpl w:val="CA1ABF8E"/>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10">
    <w:nsid w:val="22292D9B"/>
    <w:multiLevelType w:val="hybridMultilevel"/>
    <w:tmpl w:val="ADB2F3E6"/>
    <w:lvl w:ilvl="0" w:tplc="C5503748">
      <w:start w:val="1"/>
      <w:numFmt w:val="bullet"/>
      <w:lvlText w:val=""/>
      <w:lvlJc w:val="left"/>
      <w:pPr>
        <w:ind w:left="720" w:hanging="360"/>
      </w:pPr>
      <w:rPr>
        <w:rFonts w:ascii="Symbol" w:hAnsi="Symbol" w:hint="default"/>
        <w:i w:val="0"/>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nsid w:val="23373883"/>
    <w:multiLevelType w:val="singleLevel"/>
    <w:tmpl w:val="51BAB968"/>
    <w:lvl w:ilvl="0">
      <w:start w:val="1"/>
      <w:numFmt w:val="decimal"/>
      <w:lvlText w:val="%1."/>
      <w:lvlJc w:val="left"/>
      <w:pPr>
        <w:tabs>
          <w:tab w:val="num" w:pos="360"/>
        </w:tabs>
        <w:ind w:left="360" w:hanging="360"/>
      </w:pPr>
    </w:lvl>
  </w:abstractNum>
  <w:abstractNum w:abstractNumId="12">
    <w:nsid w:val="240E6C06"/>
    <w:multiLevelType w:val="hybridMultilevel"/>
    <w:tmpl w:val="E9BA4BBA"/>
    <w:lvl w:ilvl="0" w:tplc="C98E0890">
      <w:start w:val="1"/>
      <w:numFmt w:val="bullet"/>
      <w:lvlText w:val=""/>
      <w:lvlJc w:val="left"/>
      <w:pPr>
        <w:ind w:left="1440" w:hanging="360"/>
      </w:pPr>
      <w:rPr>
        <w:rFonts w:ascii="Symbol" w:hAnsi="Symbol" w:hint="default"/>
        <w:sz w:val="16"/>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3">
    <w:nsid w:val="27937C19"/>
    <w:multiLevelType w:val="hybridMultilevel"/>
    <w:tmpl w:val="2114699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nsid w:val="288071AA"/>
    <w:multiLevelType w:val="hybridMultilevel"/>
    <w:tmpl w:val="BBDEDCD6"/>
    <w:lvl w:ilvl="0" w:tplc="BB7AE93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5">
    <w:nsid w:val="29462A18"/>
    <w:multiLevelType w:val="hybridMultilevel"/>
    <w:tmpl w:val="4490D4C6"/>
    <w:lvl w:ilvl="0" w:tplc="D3ACEE9E">
      <w:start w:val="8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9D46425"/>
    <w:multiLevelType w:val="hybridMultilevel"/>
    <w:tmpl w:val="7916E02A"/>
    <w:lvl w:ilvl="0" w:tplc="87FEAA2E">
      <w:start w:val="1"/>
      <w:numFmt w:val="decimal"/>
      <w:lvlText w:val="%1."/>
      <w:lvlJc w:val="left"/>
      <w:pPr>
        <w:ind w:left="6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8B03B1"/>
    <w:multiLevelType w:val="hybridMultilevel"/>
    <w:tmpl w:val="9676A662"/>
    <w:lvl w:ilvl="0" w:tplc="6C28CEEE">
      <w:start w:val="1"/>
      <w:numFmt w:val="bullet"/>
      <w:lvlText w:val="•"/>
      <w:lvlJc w:val="left"/>
      <w:pPr>
        <w:tabs>
          <w:tab w:val="num" w:pos="720"/>
        </w:tabs>
        <w:ind w:left="720" w:hanging="360"/>
      </w:pPr>
      <w:rPr>
        <w:rFonts w:ascii="Arial" w:hAnsi="Arial" w:hint="default"/>
      </w:rPr>
    </w:lvl>
    <w:lvl w:ilvl="1" w:tplc="2F589666" w:tentative="1">
      <w:start w:val="1"/>
      <w:numFmt w:val="bullet"/>
      <w:lvlText w:val="•"/>
      <w:lvlJc w:val="left"/>
      <w:pPr>
        <w:tabs>
          <w:tab w:val="num" w:pos="1440"/>
        </w:tabs>
        <w:ind w:left="1440" w:hanging="360"/>
      </w:pPr>
      <w:rPr>
        <w:rFonts w:ascii="Arial" w:hAnsi="Arial" w:hint="default"/>
      </w:rPr>
    </w:lvl>
    <w:lvl w:ilvl="2" w:tplc="454E25BA" w:tentative="1">
      <w:start w:val="1"/>
      <w:numFmt w:val="bullet"/>
      <w:lvlText w:val="•"/>
      <w:lvlJc w:val="left"/>
      <w:pPr>
        <w:tabs>
          <w:tab w:val="num" w:pos="2160"/>
        </w:tabs>
        <w:ind w:left="2160" w:hanging="360"/>
      </w:pPr>
      <w:rPr>
        <w:rFonts w:ascii="Arial" w:hAnsi="Arial" w:hint="default"/>
      </w:rPr>
    </w:lvl>
    <w:lvl w:ilvl="3" w:tplc="B6FC5178" w:tentative="1">
      <w:start w:val="1"/>
      <w:numFmt w:val="bullet"/>
      <w:lvlText w:val="•"/>
      <w:lvlJc w:val="left"/>
      <w:pPr>
        <w:tabs>
          <w:tab w:val="num" w:pos="2880"/>
        </w:tabs>
        <w:ind w:left="2880" w:hanging="360"/>
      </w:pPr>
      <w:rPr>
        <w:rFonts w:ascii="Arial" w:hAnsi="Arial" w:hint="default"/>
      </w:rPr>
    </w:lvl>
    <w:lvl w:ilvl="4" w:tplc="F58A3728" w:tentative="1">
      <w:start w:val="1"/>
      <w:numFmt w:val="bullet"/>
      <w:lvlText w:val="•"/>
      <w:lvlJc w:val="left"/>
      <w:pPr>
        <w:tabs>
          <w:tab w:val="num" w:pos="3600"/>
        </w:tabs>
        <w:ind w:left="3600" w:hanging="360"/>
      </w:pPr>
      <w:rPr>
        <w:rFonts w:ascii="Arial" w:hAnsi="Arial" w:hint="default"/>
      </w:rPr>
    </w:lvl>
    <w:lvl w:ilvl="5" w:tplc="67B625B8" w:tentative="1">
      <w:start w:val="1"/>
      <w:numFmt w:val="bullet"/>
      <w:lvlText w:val="•"/>
      <w:lvlJc w:val="left"/>
      <w:pPr>
        <w:tabs>
          <w:tab w:val="num" w:pos="4320"/>
        </w:tabs>
        <w:ind w:left="4320" w:hanging="360"/>
      </w:pPr>
      <w:rPr>
        <w:rFonts w:ascii="Arial" w:hAnsi="Arial" w:hint="default"/>
      </w:rPr>
    </w:lvl>
    <w:lvl w:ilvl="6" w:tplc="74705938" w:tentative="1">
      <w:start w:val="1"/>
      <w:numFmt w:val="bullet"/>
      <w:lvlText w:val="•"/>
      <w:lvlJc w:val="left"/>
      <w:pPr>
        <w:tabs>
          <w:tab w:val="num" w:pos="5040"/>
        </w:tabs>
        <w:ind w:left="5040" w:hanging="360"/>
      </w:pPr>
      <w:rPr>
        <w:rFonts w:ascii="Arial" w:hAnsi="Arial" w:hint="default"/>
      </w:rPr>
    </w:lvl>
    <w:lvl w:ilvl="7" w:tplc="0B2E21D6" w:tentative="1">
      <w:start w:val="1"/>
      <w:numFmt w:val="bullet"/>
      <w:lvlText w:val="•"/>
      <w:lvlJc w:val="left"/>
      <w:pPr>
        <w:tabs>
          <w:tab w:val="num" w:pos="5760"/>
        </w:tabs>
        <w:ind w:left="5760" w:hanging="360"/>
      </w:pPr>
      <w:rPr>
        <w:rFonts w:ascii="Arial" w:hAnsi="Arial" w:hint="default"/>
      </w:rPr>
    </w:lvl>
    <w:lvl w:ilvl="8" w:tplc="63729EBE" w:tentative="1">
      <w:start w:val="1"/>
      <w:numFmt w:val="bullet"/>
      <w:lvlText w:val="•"/>
      <w:lvlJc w:val="left"/>
      <w:pPr>
        <w:tabs>
          <w:tab w:val="num" w:pos="6480"/>
        </w:tabs>
        <w:ind w:left="6480" w:hanging="360"/>
      </w:pPr>
      <w:rPr>
        <w:rFonts w:ascii="Arial" w:hAnsi="Arial" w:hint="default"/>
      </w:rPr>
    </w:lvl>
  </w:abstractNum>
  <w:abstractNum w:abstractNumId="18">
    <w:nsid w:val="32954391"/>
    <w:multiLevelType w:val="hybridMultilevel"/>
    <w:tmpl w:val="BFA21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DD5111"/>
    <w:multiLevelType w:val="singleLevel"/>
    <w:tmpl w:val="AE00A63A"/>
    <w:lvl w:ilvl="0">
      <w:numFmt w:val="bullet"/>
      <w:lvlText w:val="-"/>
      <w:lvlJc w:val="left"/>
      <w:pPr>
        <w:tabs>
          <w:tab w:val="num" w:pos="1080"/>
        </w:tabs>
        <w:ind w:left="1080" w:hanging="360"/>
      </w:pPr>
    </w:lvl>
  </w:abstractNum>
  <w:abstractNum w:abstractNumId="20">
    <w:nsid w:val="34B13901"/>
    <w:multiLevelType w:val="hybridMultilevel"/>
    <w:tmpl w:val="553A2C26"/>
    <w:lvl w:ilvl="0" w:tplc="C98E0890">
      <w:start w:val="1"/>
      <w:numFmt w:val="bullet"/>
      <w:lvlText w:val=""/>
      <w:lvlJc w:val="left"/>
      <w:pPr>
        <w:ind w:left="720" w:hanging="360"/>
      </w:pPr>
      <w:rPr>
        <w:rFonts w:ascii="Symbol" w:hAnsi="Symbol" w:hint="default"/>
        <w:sz w:val="16"/>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35FA00A2"/>
    <w:multiLevelType w:val="hybridMultilevel"/>
    <w:tmpl w:val="DFA2DC22"/>
    <w:lvl w:ilvl="0" w:tplc="A74CA012">
      <w:start w:val="1"/>
      <w:numFmt w:val="decimal"/>
      <w:lvlText w:val="%1."/>
      <w:lvlJc w:val="left"/>
      <w:pPr>
        <w:ind w:left="2160" w:hanging="360"/>
      </w:pPr>
      <w:rPr>
        <w:rFonts w:ascii="Times New Roman" w:eastAsia="Times New Roman" w:hAnsi="Times New Roman" w:cs="Times New Roman" w:hint="default"/>
        <w:spacing w:val="0"/>
        <w:w w:val="100"/>
        <w:sz w:val="28"/>
        <w:szCs w:val="28"/>
        <w:lang w:val="uk-UA" w:eastAsia="en-US" w:bidi="ar-SA"/>
      </w:rPr>
    </w:lvl>
    <w:lvl w:ilvl="1" w:tplc="67DCBA22">
      <w:numFmt w:val="bullet"/>
      <w:lvlText w:val="•"/>
      <w:lvlJc w:val="left"/>
      <w:pPr>
        <w:ind w:left="3066" w:hanging="360"/>
      </w:pPr>
      <w:rPr>
        <w:rFonts w:hint="default"/>
        <w:lang w:val="uk-UA" w:eastAsia="en-US" w:bidi="ar-SA"/>
      </w:rPr>
    </w:lvl>
    <w:lvl w:ilvl="2" w:tplc="1EC02A36">
      <w:numFmt w:val="bullet"/>
      <w:lvlText w:val="•"/>
      <w:lvlJc w:val="left"/>
      <w:pPr>
        <w:ind w:left="3969" w:hanging="360"/>
      </w:pPr>
      <w:rPr>
        <w:rFonts w:hint="default"/>
        <w:lang w:val="uk-UA" w:eastAsia="en-US" w:bidi="ar-SA"/>
      </w:rPr>
    </w:lvl>
    <w:lvl w:ilvl="3" w:tplc="DE3AD45E">
      <w:numFmt w:val="bullet"/>
      <w:lvlText w:val="•"/>
      <w:lvlJc w:val="left"/>
      <w:pPr>
        <w:ind w:left="4871" w:hanging="360"/>
      </w:pPr>
      <w:rPr>
        <w:rFonts w:hint="default"/>
        <w:lang w:val="uk-UA" w:eastAsia="en-US" w:bidi="ar-SA"/>
      </w:rPr>
    </w:lvl>
    <w:lvl w:ilvl="4" w:tplc="B886845E">
      <w:numFmt w:val="bullet"/>
      <w:lvlText w:val="•"/>
      <w:lvlJc w:val="left"/>
      <w:pPr>
        <w:ind w:left="5774" w:hanging="360"/>
      </w:pPr>
      <w:rPr>
        <w:rFonts w:hint="default"/>
        <w:lang w:val="uk-UA" w:eastAsia="en-US" w:bidi="ar-SA"/>
      </w:rPr>
    </w:lvl>
    <w:lvl w:ilvl="5" w:tplc="916A3906">
      <w:numFmt w:val="bullet"/>
      <w:lvlText w:val="•"/>
      <w:lvlJc w:val="left"/>
      <w:pPr>
        <w:ind w:left="6677" w:hanging="360"/>
      </w:pPr>
      <w:rPr>
        <w:rFonts w:hint="default"/>
        <w:lang w:val="uk-UA" w:eastAsia="en-US" w:bidi="ar-SA"/>
      </w:rPr>
    </w:lvl>
    <w:lvl w:ilvl="6" w:tplc="166A5446">
      <w:numFmt w:val="bullet"/>
      <w:lvlText w:val="•"/>
      <w:lvlJc w:val="left"/>
      <w:pPr>
        <w:ind w:left="7579" w:hanging="360"/>
      </w:pPr>
      <w:rPr>
        <w:rFonts w:hint="default"/>
        <w:lang w:val="uk-UA" w:eastAsia="en-US" w:bidi="ar-SA"/>
      </w:rPr>
    </w:lvl>
    <w:lvl w:ilvl="7" w:tplc="7C0A2E56">
      <w:numFmt w:val="bullet"/>
      <w:lvlText w:val="•"/>
      <w:lvlJc w:val="left"/>
      <w:pPr>
        <w:ind w:left="8482" w:hanging="360"/>
      </w:pPr>
      <w:rPr>
        <w:rFonts w:hint="default"/>
        <w:lang w:val="uk-UA" w:eastAsia="en-US" w:bidi="ar-SA"/>
      </w:rPr>
    </w:lvl>
    <w:lvl w:ilvl="8" w:tplc="02805A24">
      <w:numFmt w:val="bullet"/>
      <w:lvlText w:val="•"/>
      <w:lvlJc w:val="left"/>
      <w:pPr>
        <w:ind w:left="9385" w:hanging="360"/>
      </w:pPr>
      <w:rPr>
        <w:rFonts w:hint="default"/>
        <w:lang w:val="uk-UA" w:eastAsia="en-US" w:bidi="ar-SA"/>
      </w:rPr>
    </w:lvl>
  </w:abstractNum>
  <w:abstractNum w:abstractNumId="22">
    <w:nsid w:val="37FB66E7"/>
    <w:multiLevelType w:val="hybridMultilevel"/>
    <w:tmpl w:val="405EC566"/>
    <w:lvl w:ilvl="0" w:tplc="0419000F">
      <w:start w:val="1"/>
      <w:numFmt w:val="decimal"/>
      <w:lvlText w:val="%1."/>
      <w:lvlJc w:val="left"/>
      <w:pPr>
        <w:tabs>
          <w:tab w:val="num" w:pos="1609"/>
        </w:tabs>
        <w:ind w:left="1609" w:hanging="360"/>
      </w:pPr>
      <w:rPr>
        <w:rFonts w:cs="Times New Roman"/>
      </w:rPr>
    </w:lvl>
    <w:lvl w:ilvl="1" w:tplc="04220019">
      <w:start w:val="1"/>
      <w:numFmt w:val="lowerLetter"/>
      <w:lvlText w:val="%2."/>
      <w:lvlJc w:val="left"/>
      <w:pPr>
        <w:tabs>
          <w:tab w:val="num" w:pos="1980"/>
        </w:tabs>
        <w:ind w:left="1980" w:hanging="360"/>
      </w:pPr>
      <w:rPr>
        <w:rFonts w:cs="Times New Roman"/>
      </w:rPr>
    </w:lvl>
    <w:lvl w:ilvl="2" w:tplc="0422001B">
      <w:start w:val="1"/>
      <w:numFmt w:val="lowerRoman"/>
      <w:lvlText w:val="%3."/>
      <w:lvlJc w:val="right"/>
      <w:pPr>
        <w:tabs>
          <w:tab w:val="num" w:pos="2700"/>
        </w:tabs>
        <w:ind w:left="2700" w:hanging="180"/>
      </w:pPr>
      <w:rPr>
        <w:rFonts w:cs="Times New Roman"/>
      </w:rPr>
    </w:lvl>
    <w:lvl w:ilvl="3" w:tplc="0422000F">
      <w:start w:val="1"/>
      <w:numFmt w:val="decimal"/>
      <w:lvlText w:val="%4."/>
      <w:lvlJc w:val="left"/>
      <w:pPr>
        <w:tabs>
          <w:tab w:val="num" w:pos="3420"/>
        </w:tabs>
        <w:ind w:left="3420" w:hanging="360"/>
      </w:pPr>
      <w:rPr>
        <w:rFonts w:cs="Times New Roman"/>
      </w:rPr>
    </w:lvl>
    <w:lvl w:ilvl="4" w:tplc="04220019">
      <w:start w:val="1"/>
      <w:numFmt w:val="lowerLetter"/>
      <w:lvlText w:val="%5."/>
      <w:lvlJc w:val="left"/>
      <w:pPr>
        <w:tabs>
          <w:tab w:val="num" w:pos="4140"/>
        </w:tabs>
        <w:ind w:left="4140" w:hanging="360"/>
      </w:pPr>
      <w:rPr>
        <w:rFonts w:cs="Times New Roman"/>
      </w:rPr>
    </w:lvl>
    <w:lvl w:ilvl="5" w:tplc="0422001B">
      <w:start w:val="1"/>
      <w:numFmt w:val="lowerRoman"/>
      <w:lvlText w:val="%6."/>
      <w:lvlJc w:val="right"/>
      <w:pPr>
        <w:tabs>
          <w:tab w:val="num" w:pos="4860"/>
        </w:tabs>
        <w:ind w:left="4860" w:hanging="180"/>
      </w:pPr>
      <w:rPr>
        <w:rFonts w:cs="Times New Roman"/>
      </w:rPr>
    </w:lvl>
    <w:lvl w:ilvl="6" w:tplc="0422000F">
      <w:start w:val="1"/>
      <w:numFmt w:val="decimal"/>
      <w:lvlText w:val="%7."/>
      <w:lvlJc w:val="left"/>
      <w:pPr>
        <w:tabs>
          <w:tab w:val="num" w:pos="5580"/>
        </w:tabs>
        <w:ind w:left="5580" w:hanging="360"/>
      </w:pPr>
      <w:rPr>
        <w:rFonts w:cs="Times New Roman"/>
      </w:rPr>
    </w:lvl>
    <w:lvl w:ilvl="7" w:tplc="04220019">
      <w:start w:val="1"/>
      <w:numFmt w:val="lowerLetter"/>
      <w:lvlText w:val="%8."/>
      <w:lvlJc w:val="left"/>
      <w:pPr>
        <w:tabs>
          <w:tab w:val="num" w:pos="6300"/>
        </w:tabs>
        <w:ind w:left="6300" w:hanging="360"/>
      </w:pPr>
      <w:rPr>
        <w:rFonts w:cs="Times New Roman"/>
      </w:rPr>
    </w:lvl>
    <w:lvl w:ilvl="8" w:tplc="0422001B">
      <w:start w:val="1"/>
      <w:numFmt w:val="lowerRoman"/>
      <w:lvlText w:val="%9."/>
      <w:lvlJc w:val="right"/>
      <w:pPr>
        <w:tabs>
          <w:tab w:val="num" w:pos="7020"/>
        </w:tabs>
        <w:ind w:left="7020" w:hanging="180"/>
      </w:pPr>
      <w:rPr>
        <w:rFonts w:cs="Times New Roman"/>
      </w:rPr>
    </w:lvl>
  </w:abstractNum>
  <w:abstractNum w:abstractNumId="23">
    <w:nsid w:val="390B0F2A"/>
    <w:multiLevelType w:val="hybridMultilevel"/>
    <w:tmpl w:val="DD2C8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9BC14A8"/>
    <w:multiLevelType w:val="hybridMultilevel"/>
    <w:tmpl w:val="405EC566"/>
    <w:lvl w:ilvl="0" w:tplc="0419000F">
      <w:start w:val="1"/>
      <w:numFmt w:val="decimal"/>
      <w:lvlText w:val="%1."/>
      <w:lvlJc w:val="left"/>
      <w:pPr>
        <w:tabs>
          <w:tab w:val="num" w:pos="1609"/>
        </w:tabs>
        <w:ind w:left="1609" w:hanging="360"/>
      </w:pPr>
      <w:rPr>
        <w:rFonts w:cs="Times New Roman"/>
      </w:rPr>
    </w:lvl>
    <w:lvl w:ilvl="1" w:tplc="04220019">
      <w:start w:val="1"/>
      <w:numFmt w:val="lowerLetter"/>
      <w:lvlText w:val="%2."/>
      <w:lvlJc w:val="left"/>
      <w:pPr>
        <w:tabs>
          <w:tab w:val="num" w:pos="1980"/>
        </w:tabs>
        <w:ind w:left="1980" w:hanging="360"/>
      </w:pPr>
      <w:rPr>
        <w:rFonts w:cs="Times New Roman"/>
      </w:rPr>
    </w:lvl>
    <w:lvl w:ilvl="2" w:tplc="0422001B">
      <w:start w:val="1"/>
      <w:numFmt w:val="lowerRoman"/>
      <w:lvlText w:val="%3."/>
      <w:lvlJc w:val="right"/>
      <w:pPr>
        <w:tabs>
          <w:tab w:val="num" w:pos="2700"/>
        </w:tabs>
        <w:ind w:left="2700" w:hanging="180"/>
      </w:pPr>
      <w:rPr>
        <w:rFonts w:cs="Times New Roman"/>
      </w:rPr>
    </w:lvl>
    <w:lvl w:ilvl="3" w:tplc="0422000F">
      <w:start w:val="1"/>
      <w:numFmt w:val="decimal"/>
      <w:lvlText w:val="%4."/>
      <w:lvlJc w:val="left"/>
      <w:pPr>
        <w:tabs>
          <w:tab w:val="num" w:pos="3420"/>
        </w:tabs>
        <w:ind w:left="3420" w:hanging="360"/>
      </w:pPr>
      <w:rPr>
        <w:rFonts w:cs="Times New Roman"/>
      </w:rPr>
    </w:lvl>
    <w:lvl w:ilvl="4" w:tplc="04220019">
      <w:start w:val="1"/>
      <w:numFmt w:val="lowerLetter"/>
      <w:lvlText w:val="%5."/>
      <w:lvlJc w:val="left"/>
      <w:pPr>
        <w:tabs>
          <w:tab w:val="num" w:pos="4140"/>
        </w:tabs>
        <w:ind w:left="4140" w:hanging="360"/>
      </w:pPr>
      <w:rPr>
        <w:rFonts w:cs="Times New Roman"/>
      </w:rPr>
    </w:lvl>
    <w:lvl w:ilvl="5" w:tplc="0422001B">
      <w:start w:val="1"/>
      <w:numFmt w:val="lowerRoman"/>
      <w:lvlText w:val="%6."/>
      <w:lvlJc w:val="right"/>
      <w:pPr>
        <w:tabs>
          <w:tab w:val="num" w:pos="4860"/>
        </w:tabs>
        <w:ind w:left="4860" w:hanging="180"/>
      </w:pPr>
      <w:rPr>
        <w:rFonts w:cs="Times New Roman"/>
      </w:rPr>
    </w:lvl>
    <w:lvl w:ilvl="6" w:tplc="0422000F">
      <w:start w:val="1"/>
      <w:numFmt w:val="decimal"/>
      <w:lvlText w:val="%7."/>
      <w:lvlJc w:val="left"/>
      <w:pPr>
        <w:tabs>
          <w:tab w:val="num" w:pos="5580"/>
        </w:tabs>
        <w:ind w:left="5580" w:hanging="360"/>
      </w:pPr>
      <w:rPr>
        <w:rFonts w:cs="Times New Roman"/>
      </w:rPr>
    </w:lvl>
    <w:lvl w:ilvl="7" w:tplc="04220019">
      <w:start w:val="1"/>
      <w:numFmt w:val="lowerLetter"/>
      <w:lvlText w:val="%8."/>
      <w:lvlJc w:val="left"/>
      <w:pPr>
        <w:tabs>
          <w:tab w:val="num" w:pos="6300"/>
        </w:tabs>
        <w:ind w:left="6300" w:hanging="360"/>
      </w:pPr>
      <w:rPr>
        <w:rFonts w:cs="Times New Roman"/>
      </w:rPr>
    </w:lvl>
    <w:lvl w:ilvl="8" w:tplc="0422001B">
      <w:start w:val="1"/>
      <w:numFmt w:val="lowerRoman"/>
      <w:lvlText w:val="%9."/>
      <w:lvlJc w:val="right"/>
      <w:pPr>
        <w:tabs>
          <w:tab w:val="num" w:pos="7020"/>
        </w:tabs>
        <w:ind w:left="7020" w:hanging="180"/>
      </w:pPr>
      <w:rPr>
        <w:rFonts w:cs="Times New Roman"/>
      </w:rPr>
    </w:lvl>
  </w:abstractNum>
  <w:abstractNum w:abstractNumId="25">
    <w:nsid w:val="3E700905"/>
    <w:multiLevelType w:val="hybridMultilevel"/>
    <w:tmpl w:val="57C8073C"/>
    <w:lvl w:ilvl="0" w:tplc="F7C28808">
      <w:start w:val="1"/>
      <w:numFmt w:val="decimal"/>
      <w:lvlText w:val="%1."/>
      <w:lvlJc w:val="left"/>
      <w:pPr>
        <w:tabs>
          <w:tab w:val="num" w:pos="720"/>
        </w:tabs>
        <w:ind w:left="720" w:hanging="360"/>
      </w:pPr>
    </w:lvl>
    <w:lvl w:ilvl="1" w:tplc="07CEE196" w:tentative="1">
      <w:start w:val="1"/>
      <w:numFmt w:val="decimal"/>
      <w:lvlText w:val="%2."/>
      <w:lvlJc w:val="left"/>
      <w:pPr>
        <w:tabs>
          <w:tab w:val="num" w:pos="1440"/>
        </w:tabs>
        <w:ind w:left="1440" w:hanging="360"/>
      </w:pPr>
    </w:lvl>
    <w:lvl w:ilvl="2" w:tplc="E108A0EE" w:tentative="1">
      <w:start w:val="1"/>
      <w:numFmt w:val="decimal"/>
      <w:lvlText w:val="%3."/>
      <w:lvlJc w:val="left"/>
      <w:pPr>
        <w:tabs>
          <w:tab w:val="num" w:pos="2160"/>
        </w:tabs>
        <w:ind w:left="2160" w:hanging="360"/>
      </w:pPr>
    </w:lvl>
    <w:lvl w:ilvl="3" w:tplc="3D405174" w:tentative="1">
      <w:start w:val="1"/>
      <w:numFmt w:val="decimal"/>
      <w:lvlText w:val="%4."/>
      <w:lvlJc w:val="left"/>
      <w:pPr>
        <w:tabs>
          <w:tab w:val="num" w:pos="2880"/>
        </w:tabs>
        <w:ind w:left="2880" w:hanging="360"/>
      </w:pPr>
    </w:lvl>
    <w:lvl w:ilvl="4" w:tplc="6794F0F2" w:tentative="1">
      <w:start w:val="1"/>
      <w:numFmt w:val="decimal"/>
      <w:lvlText w:val="%5."/>
      <w:lvlJc w:val="left"/>
      <w:pPr>
        <w:tabs>
          <w:tab w:val="num" w:pos="3600"/>
        </w:tabs>
        <w:ind w:left="3600" w:hanging="360"/>
      </w:pPr>
    </w:lvl>
    <w:lvl w:ilvl="5" w:tplc="2FBEE3B8" w:tentative="1">
      <w:start w:val="1"/>
      <w:numFmt w:val="decimal"/>
      <w:lvlText w:val="%6."/>
      <w:lvlJc w:val="left"/>
      <w:pPr>
        <w:tabs>
          <w:tab w:val="num" w:pos="4320"/>
        </w:tabs>
        <w:ind w:left="4320" w:hanging="360"/>
      </w:pPr>
    </w:lvl>
    <w:lvl w:ilvl="6" w:tplc="C5DAC46E" w:tentative="1">
      <w:start w:val="1"/>
      <w:numFmt w:val="decimal"/>
      <w:lvlText w:val="%7."/>
      <w:lvlJc w:val="left"/>
      <w:pPr>
        <w:tabs>
          <w:tab w:val="num" w:pos="5040"/>
        </w:tabs>
        <w:ind w:left="5040" w:hanging="360"/>
      </w:pPr>
    </w:lvl>
    <w:lvl w:ilvl="7" w:tplc="38F43A50" w:tentative="1">
      <w:start w:val="1"/>
      <w:numFmt w:val="decimal"/>
      <w:lvlText w:val="%8."/>
      <w:lvlJc w:val="left"/>
      <w:pPr>
        <w:tabs>
          <w:tab w:val="num" w:pos="5760"/>
        </w:tabs>
        <w:ind w:left="5760" w:hanging="360"/>
      </w:pPr>
    </w:lvl>
    <w:lvl w:ilvl="8" w:tplc="8318AD54" w:tentative="1">
      <w:start w:val="1"/>
      <w:numFmt w:val="decimal"/>
      <w:lvlText w:val="%9."/>
      <w:lvlJc w:val="left"/>
      <w:pPr>
        <w:tabs>
          <w:tab w:val="num" w:pos="6480"/>
        </w:tabs>
        <w:ind w:left="6480" w:hanging="360"/>
      </w:pPr>
    </w:lvl>
  </w:abstractNum>
  <w:abstractNum w:abstractNumId="26">
    <w:nsid w:val="3E92264E"/>
    <w:multiLevelType w:val="hybridMultilevel"/>
    <w:tmpl w:val="725CBE46"/>
    <w:lvl w:ilvl="0" w:tplc="32C63EEA">
      <w:start w:val="1"/>
      <w:numFmt w:val="bullet"/>
      <w:lvlText w:val="•"/>
      <w:lvlJc w:val="left"/>
      <w:pPr>
        <w:tabs>
          <w:tab w:val="num" w:pos="720"/>
        </w:tabs>
        <w:ind w:left="720" w:hanging="360"/>
      </w:pPr>
      <w:rPr>
        <w:rFonts w:ascii="Arial" w:hAnsi="Arial" w:hint="default"/>
      </w:rPr>
    </w:lvl>
    <w:lvl w:ilvl="1" w:tplc="E00CA7D4" w:tentative="1">
      <w:start w:val="1"/>
      <w:numFmt w:val="bullet"/>
      <w:lvlText w:val="•"/>
      <w:lvlJc w:val="left"/>
      <w:pPr>
        <w:tabs>
          <w:tab w:val="num" w:pos="1440"/>
        </w:tabs>
        <w:ind w:left="1440" w:hanging="360"/>
      </w:pPr>
      <w:rPr>
        <w:rFonts w:ascii="Arial" w:hAnsi="Arial" w:hint="default"/>
      </w:rPr>
    </w:lvl>
    <w:lvl w:ilvl="2" w:tplc="186674E0" w:tentative="1">
      <w:start w:val="1"/>
      <w:numFmt w:val="bullet"/>
      <w:lvlText w:val="•"/>
      <w:lvlJc w:val="left"/>
      <w:pPr>
        <w:tabs>
          <w:tab w:val="num" w:pos="2160"/>
        </w:tabs>
        <w:ind w:left="2160" w:hanging="360"/>
      </w:pPr>
      <w:rPr>
        <w:rFonts w:ascii="Arial" w:hAnsi="Arial" w:hint="default"/>
      </w:rPr>
    </w:lvl>
    <w:lvl w:ilvl="3" w:tplc="54301360" w:tentative="1">
      <w:start w:val="1"/>
      <w:numFmt w:val="bullet"/>
      <w:lvlText w:val="•"/>
      <w:lvlJc w:val="left"/>
      <w:pPr>
        <w:tabs>
          <w:tab w:val="num" w:pos="2880"/>
        </w:tabs>
        <w:ind w:left="2880" w:hanging="360"/>
      </w:pPr>
      <w:rPr>
        <w:rFonts w:ascii="Arial" w:hAnsi="Arial" w:hint="default"/>
      </w:rPr>
    </w:lvl>
    <w:lvl w:ilvl="4" w:tplc="C8F62E3A" w:tentative="1">
      <w:start w:val="1"/>
      <w:numFmt w:val="bullet"/>
      <w:lvlText w:val="•"/>
      <w:lvlJc w:val="left"/>
      <w:pPr>
        <w:tabs>
          <w:tab w:val="num" w:pos="3600"/>
        </w:tabs>
        <w:ind w:left="3600" w:hanging="360"/>
      </w:pPr>
      <w:rPr>
        <w:rFonts w:ascii="Arial" w:hAnsi="Arial" w:hint="default"/>
      </w:rPr>
    </w:lvl>
    <w:lvl w:ilvl="5" w:tplc="B2E212EA" w:tentative="1">
      <w:start w:val="1"/>
      <w:numFmt w:val="bullet"/>
      <w:lvlText w:val="•"/>
      <w:lvlJc w:val="left"/>
      <w:pPr>
        <w:tabs>
          <w:tab w:val="num" w:pos="4320"/>
        </w:tabs>
        <w:ind w:left="4320" w:hanging="360"/>
      </w:pPr>
      <w:rPr>
        <w:rFonts w:ascii="Arial" w:hAnsi="Arial" w:hint="default"/>
      </w:rPr>
    </w:lvl>
    <w:lvl w:ilvl="6" w:tplc="F1088048" w:tentative="1">
      <w:start w:val="1"/>
      <w:numFmt w:val="bullet"/>
      <w:lvlText w:val="•"/>
      <w:lvlJc w:val="left"/>
      <w:pPr>
        <w:tabs>
          <w:tab w:val="num" w:pos="5040"/>
        </w:tabs>
        <w:ind w:left="5040" w:hanging="360"/>
      </w:pPr>
      <w:rPr>
        <w:rFonts w:ascii="Arial" w:hAnsi="Arial" w:hint="default"/>
      </w:rPr>
    </w:lvl>
    <w:lvl w:ilvl="7" w:tplc="D3863C84" w:tentative="1">
      <w:start w:val="1"/>
      <w:numFmt w:val="bullet"/>
      <w:lvlText w:val="•"/>
      <w:lvlJc w:val="left"/>
      <w:pPr>
        <w:tabs>
          <w:tab w:val="num" w:pos="5760"/>
        </w:tabs>
        <w:ind w:left="5760" w:hanging="360"/>
      </w:pPr>
      <w:rPr>
        <w:rFonts w:ascii="Arial" w:hAnsi="Arial" w:hint="default"/>
      </w:rPr>
    </w:lvl>
    <w:lvl w:ilvl="8" w:tplc="056678F0" w:tentative="1">
      <w:start w:val="1"/>
      <w:numFmt w:val="bullet"/>
      <w:lvlText w:val="•"/>
      <w:lvlJc w:val="left"/>
      <w:pPr>
        <w:tabs>
          <w:tab w:val="num" w:pos="6480"/>
        </w:tabs>
        <w:ind w:left="6480" w:hanging="360"/>
      </w:pPr>
      <w:rPr>
        <w:rFonts w:ascii="Arial" w:hAnsi="Arial" w:hint="default"/>
      </w:rPr>
    </w:lvl>
  </w:abstractNum>
  <w:abstractNum w:abstractNumId="27">
    <w:nsid w:val="4103593C"/>
    <w:multiLevelType w:val="multilevel"/>
    <w:tmpl w:val="533ED21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45CE28E2"/>
    <w:multiLevelType w:val="hybridMultilevel"/>
    <w:tmpl w:val="25663A60"/>
    <w:lvl w:ilvl="0" w:tplc="D90C605A">
      <w:start w:val="1"/>
      <w:numFmt w:val="bullet"/>
      <w:lvlText w:val=""/>
      <w:lvlJc w:val="left"/>
      <w:pPr>
        <w:tabs>
          <w:tab w:val="num" w:pos="1080"/>
        </w:tabs>
        <w:ind w:left="1080" w:hanging="360"/>
      </w:pPr>
      <w:rPr>
        <w:rFonts w:ascii="Symbol" w:hAnsi="Symbol" w:hint="default"/>
      </w:rPr>
    </w:lvl>
    <w:lvl w:ilvl="1" w:tplc="4378B5C0">
      <w:numFmt w:val="bullet"/>
      <w:lvlText w:val="-"/>
      <w:lvlJc w:val="left"/>
      <w:pPr>
        <w:tabs>
          <w:tab w:val="num" w:pos="1440"/>
        </w:tabs>
        <w:ind w:left="1440" w:hanging="360"/>
      </w:pPr>
      <w:rPr>
        <w:rFonts w:ascii="Times New Roman" w:eastAsia="Calibri"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6D63C1D"/>
    <w:multiLevelType w:val="hybridMultilevel"/>
    <w:tmpl w:val="A72230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47E02FDC"/>
    <w:multiLevelType w:val="hybridMultilevel"/>
    <w:tmpl w:val="B45E317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49C24E2A"/>
    <w:multiLevelType w:val="hybridMultilevel"/>
    <w:tmpl w:val="E3D86E0E"/>
    <w:lvl w:ilvl="0" w:tplc="A40E2306">
      <w:start w:val="1"/>
      <w:numFmt w:val="decimal"/>
      <w:lvlText w:val="%1."/>
      <w:lvlJc w:val="left"/>
      <w:pPr>
        <w:tabs>
          <w:tab w:val="num" w:pos="720"/>
        </w:tabs>
        <w:ind w:left="720" w:hanging="360"/>
      </w:pPr>
    </w:lvl>
    <w:lvl w:ilvl="1" w:tplc="DFFC76F4" w:tentative="1">
      <w:start w:val="1"/>
      <w:numFmt w:val="decimal"/>
      <w:lvlText w:val="%2."/>
      <w:lvlJc w:val="left"/>
      <w:pPr>
        <w:tabs>
          <w:tab w:val="num" w:pos="1440"/>
        </w:tabs>
        <w:ind w:left="1440" w:hanging="360"/>
      </w:pPr>
    </w:lvl>
    <w:lvl w:ilvl="2" w:tplc="E940F7E0" w:tentative="1">
      <w:start w:val="1"/>
      <w:numFmt w:val="decimal"/>
      <w:lvlText w:val="%3."/>
      <w:lvlJc w:val="left"/>
      <w:pPr>
        <w:tabs>
          <w:tab w:val="num" w:pos="2160"/>
        </w:tabs>
        <w:ind w:left="2160" w:hanging="360"/>
      </w:pPr>
    </w:lvl>
    <w:lvl w:ilvl="3" w:tplc="EA824606" w:tentative="1">
      <w:start w:val="1"/>
      <w:numFmt w:val="decimal"/>
      <w:lvlText w:val="%4."/>
      <w:lvlJc w:val="left"/>
      <w:pPr>
        <w:tabs>
          <w:tab w:val="num" w:pos="2880"/>
        </w:tabs>
        <w:ind w:left="2880" w:hanging="360"/>
      </w:pPr>
    </w:lvl>
    <w:lvl w:ilvl="4" w:tplc="AD88AE58" w:tentative="1">
      <w:start w:val="1"/>
      <w:numFmt w:val="decimal"/>
      <w:lvlText w:val="%5."/>
      <w:lvlJc w:val="left"/>
      <w:pPr>
        <w:tabs>
          <w:tab w:val="num" w:pos="3600"/>
        </w:tabs>
        <w:ind w:left="3600" w:hanging="360"/>
      </w:pPr>
    </w:lvl>
    <w:lvl w:ilvl="5" w:tplc="EB26C9C6" w:tentative="1">
      <w:start w:val="1"/>
      <w:numFmt w:val="decimal"/>
      <w:lvlText w:val="%6."/>
      <w:lvlJc w:val="left"/>
      <w:pPr>
        <w:tabs>
          <w:tab w:val="num" w:pos="4320"/>
        </w:tabs>
        <w:ind w:left="4320" w:hanging="360"/>
      </w:pPr>
    </w:lvl>
    <w:lvl w:ilvl="6" w:tplc="51FEFB08" w:tentative="1">
      <w:start w:val="1"/>
      <w:numFmt w:val="decimal"/>
      <w:lvlText w:val="%7."/>
      <w:lvlJc w:val="left"/>
      <w:pPr>
        <w:tabs>
          <w:tab w:val="num" w:pos="5040"/>
        </w:tabs>
        <w:ind w:left="5040" w:hanging="360"/>
      </w:pPr>
    </w:lvl>
    <w:lvl w:ilvl="7" w:tplc="03542FEA" w:tentative="1">
      <w:start w:val="1"/>
      <w:numFmt w:val="decimal"/>
      <w:lvlText w:val="%8."/>
      <w:lvlJc w:val="left"/>
      <w:pPr>
        <w:tabs>
          <w:tab w:val="num" w:pos="5760"/>
        </w:tabs>
        <w:ind w:left="5760" w:hanging="360"/>
      </w:pPr>
    </w:lvl>
    <w:lvl w:ilvl="8" w:tplc="8BE8ACF6" w:tentative="1">
      <w:start w:val="1"/>
      <w:numFmt w:val="decimal"/>
      <w:lvlText w:val="%9."/>
      <w:lvlJc w:val="left"/>
      <w:pPr>
        <w:tabs>
          <w:tab w:val="num" w:pos="6480"/>
        </w:tabs>
        <w:ind w:left="6480" w:hanging="360"/>
      </w:pPr>
    </w:lvl>
  </w:abstractNum>
  <w:abstractNum w:abstractNumId="32">
    <w:nsid w:val="4D5610AE"/>
    <w:multiLevelType w:val="hybridMultilevel"/>
    <w:tmpl w:val="3C4C90A4"/>
    <w:lvl w:ilvl="0" w:tplc="0419000F">
      <w:start w:val="1"/>
      <w:numFmt w:val="decimal"/>
      <w:lvlText w:val="%1."/>
      <w:lvlJc w:val="left"/>
      <w:pPr>
        <w:tabs>
          <w:tab w:val="num" w:pos="720"/>
        </w:tabs>
        <w:ind w:left="720" w:hanging="360"/>
      </w:pPr>
      <w:rPr>
        <w:rFonts w:hint="default"/>
      </w:rPr>
    </w:lvl>
    <w:lvl w:ilvl="1" w:tplc="E00CA7D4" w:tentative="1">
      <w:start w:val="1"/>
      <w:numFmt w:val="bullet"/>
      <w:lvlText w:val="•"/>
      <w:lvlJc w:val="left"/>
      <w:pPr>
        <w:tabs>
          <w:tab w:val="num" w:pos="1440"/>
        </w:tabs>
        <w:ind w:left="1440" w:hanging="360"/>
      </w:pPr>
      <w:rPr>
        <w:rFonts w:ascii="Arial" w:hAnsi="Arial" w:hint="default"/>
      </w:rPr>
    </w:lvl>
    <w:lvl w:ilvl="2" w:tplc="186674E0" w:tentative="1">
      <w:start w:val="1"/>
      <w:numFmt w:val="bullet"/>
      <w:lvlText w:val="•"/>
      <w:lvlJc w:val="left"/>
      <w:pPr>
        <w:tabs>
          <w:tab w:val="num" w:pos="2160"/>
        </w:tabs>
        <w:ind w:left="2160" w:hanging="360"/>
      </w:pPr>
      <w:rPr>
        <w:rFonts w:ascii="Arial" w:hAnsi="Arial" w:hint="default"/>
      </w:rPr>
    </w:lvl>
    <w:lvl w:ilvl="3" w:tplc="54301360" w:tentative="1">
      <w:start w:val="1"/>
      <w:numFmt w:val="bullet"/>
      <w:lvlText w:val="•"/>
      <w:lvlJc w:val="left"/>
      <w:pPr>
        <w:tabs>
          <w:tab w:val="num" w:pos="2880"/>
        </w:tabs>
        <w:ind w:left="2880" w:hanging="360"/>
      </w:pPr>
      <w:rPr>
        <w:rFonts w:ascii="Arial" w:hAnsi="Arial" w:hint="default"/>
      </w:rPr>
    </w:lvl>
    <w:lvl w:ilvl="4" w:tplc="C8F62E3A" w:tentative="1">
      <w:start w:val="1"/>
      <w:numFmt w:val="bullet"/>
      <w:lvlText w:val="•"/>
      <w:lvlJc w:val="left"/>
      <w:pPr>
        <w:tabs>
          <w:tab w:val="num" w:pos="3600"/>
        </w:tabs>
        <w:ind w:left="3600" w:hanging="360"/>
      </w:pPr>
      <w:rPr>
        <w:rFonts w:ascii="Arial" w:hAnsi="Arial" w:hint="default"/>
      </w:rPr>
    </w:lvl>
    <w:lvl w:ilvl="5" w:tplc="B2E212EA" w:tentative="1">
      <w:start w:val="1"/>
      <w:numFmt w:val="bullet"/>
      <w:lvlText w:val="•"/>
      <w:lvlJc w:val="left"/>
      <w:pPr>
        <w:tabs>
          <w:tab w:val="num" w:pos="4320"/>
        </w:tabs>
        <w:ind w:left="4320" w:hanging="360"/>
      </w:pPr>
      <w:rPr>
        <w:rFonts w:ascii="Arial" w:hAnsi="Arial" w:hint="default"/>
      </w:rPr>
    </w:lvl>
    <w:lvl w:ilvl="6" w:tplc="F1088048" w:tentative="1">
      <w:start w:val="1"/>
      <w:numFmt w:val="bullet"/>
      <w:lvlText w:val="•"/>
      <w:lvlJc w:val="left"/>
      <w:pPr>
        <w:tabs>
          <w:tab w:val="num" w:pos="5040"/>
        </w:tabs>
        <w:ind w:left="5040" w:hanging="360"/>
      </w:pPr>
      <w:rPr>
        <w:rFonts w:ascii="Arial" w:hAnsi="Arial" w:hint="default"/>
      </w:rPr>
    </w:lvl>
    <w:lvl w:ilvl="7" w:tplc="D3863C84" w:tentative="1">
      <w:start w:val="1"/>
      <w:numFmt w:val="bullet"/>
      <w:lvlText w:val="•"/>
      <w:lvlJc w:val="left"/>
      <w:pPr>
        <w:tabs>
          <w:tab w:val="num" w:pos="5760"/>
        </w:tabs>
        <w:ind w:left="5760" w:hanging="360"/>
      </w:pPr>
      <w:rPr>
        <w:rFonts w:ascii="Arial" w:hAnsi="Arial" w:hint="default"/>
      </w:rPr>
    </w:lvl>
    <w:lvl w:ilvl="8" w:tplc="056678F0" w:tentative="1">
      <w:start w:val="1"/>
      <w:numFmt w:val="bullet"/>
      <w:lvlText w:val="•"/>
      <w:lvlJc w:val="left"/>
      <w:pPr>
        <w:tabs>
          <w:tab w:val="num" w:pos="6480"/>
        </w:tabs>
        <w:ind w:left="6480" w:hanging="360"/>
      </w:pPr>
      <w:rPr>
        <w:rFonts w:ascii="Arial" w:hAnsi="Arial" w:hint="default"/>
      </w:rPr>
    </w:lvl>
  </w:abstractNum>
  <w:abstractNum w:abstractNumId="33">
    <w:nsid w:val="526824AE"/>
    <w:multiLevelType w:val="hybridMultilevel"/>
    <w:tmpl w:val="53C40EC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570C3493"/>
    <w:multiLevelType w:val="hybridMultilevel"/>
    <w:tmpl w:val="6E0C4A9A"/>
    <w:lvl w:ilvl="0" w:tplc="0419000F">
      <w:start w:val="1"/>
      <w:numFmt w:val="decimal"/>
      <w:lvlText w:val="%1."/>
      <w:lvlJc w:val="left"/>
      <w:pPr>
        <w:tabs>
          <w:tab w:val="num" w:pos="720"/>
        </w:tabs>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5">
    <w:nsid w:val="63E8006F"/>
    <w:multiLevelType w:val="hybridMultilevel"/>
    <w:tmpl w:val="93C80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D2D1FAD"/>
    <w:multiLevelType w:val="hybridMultilevel"/>
    <w:tmpl w:val="AFF49DD6"/>
    <w:lvl w:ilvl="0" w:tplc="D90C605A">
      <w:start w:val="1"/>
      <w:numFmt w:val="bullet"/>
      <w:lvlText w:val=""/>
      <w:lvlJc w:val="left"/>
      <w:pPr>
        <w:tabs>
          <w:tab w:val="num" w:pos="1080"/>
        </w:tabs>
        <w:ind w:left="1080" w:hanging="360"/>
      </w:pPr>
      <w:rPr>
        <w:rFonts w:ascii="Symbol" w:hAnsi="Symbol" w:hint="default"/>
      </w:rPr>
    </w:lvl>
    <w:lvl w:ilvl="1" w:tplc="4378B5C0">
      <w:numFmt w:val="bullet"/>
      <w:lvlText w:val="-"/>
      <w:lvlJc w:val="left"/>
      <w:pPr>
        <w:tabs>
          <w:tab w:val="num" w:pos="1440"/>
        </w:tabs>
        <w:ind w:left="1440" w:hanging="360"/>
      </w:pPr>
      <w:rPr>
        <w:rFonts w:ascii="Times New Roman" w:eastAsia="Calibri"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E3828A3"/>
    <w:multiLevelType w:val="singleLevel"/>
    <w:tmpl w:val="0419000F"/>
    <w:lvl w:ilvl="0">
      <w:start w:val="1"/>
      <w:numFmt w:val="decimal"/>
      <w:lvlText w:val="%1."/>
      <w:lvlJc w:val="left"/>
      <w:pPr>
        <w:ind w:left="720" w:hanging="360"/>
      </w:pPr>
      <w:rPr>
        <w:rFonts w:hint="default"/>
      </w:rPr>
    </w:lvl>
  </w:abstractNum>
  <w:abstractNum w:abstractNumId="38">
    <w:nsid w:val="705C48C8"/>
    <w:multiLevelType w:val="hybridMultilevel"/>
    <w:tmpl w:val="C3E22B9E"/>
    <w:lvl w:ilvl="0" w:tplc="A648B298">
      <w:start w:val="1"/>
      <w:numFmt w:val="decimal"/>
      <w:lvlText w:val="%1."/>
      <w:lvlJc w:val="left"/>
      <w:pPr>
        <w:tabs>
          <w:tab w:val="num" w:pos="720"/>
        </w:tabs>
        <w:ind w:left="720" w:hanging="360"/>
      </w:pPr>
      <w:rPr>
        <w:rFonts w:hint="default"/>
      </w:rPr>
    </w:lvl>
    <w:lvl w:ilvl="1" w:tplc="7B3C26FE" w:tentative="1">
      <w:start w:val="1"/>
      <w:numFmt w:val="decimal"/>
      <w:lvlText w:val="%2."/>
      <w:lvlJc w:val="left"/>
      <w:pPr>
        <w:tabs>
          <w:tab w:val="num" w:pos="1440"/>
        </w:tabs>
        <w:ind w:left="1440" w:hanging="360"/>
      </w:pPr>
    </w:lvl>
    <w:lvl w:ilvl="2" w:tplc="5186D1A2" w:tentative="1">
      <w:start w:val="1"/>
      <w:numFmt w:val="decimal"/>
      <w:lvlText w:val="%3."/>
      <w:lvlJc w:val="left"/>
      <w:pPr>
        <w:tabs>
          <w:tab w:val="num" w:pos="2160"/>
        </w:tabs>
        <w:ind w:left="2160" w:hanging="360"/>
      </w:pPr>
    </w:lvl>
    <w:lvl w:ilvl="3" w:tplc="E9C0F0F8" w:tentative="1">
      <w:start w:val="1"/>
      <w:numFmt w:val="decimal"/>
      <w:lvlText w:val="%4."/>
      <w:lvlJc w:val="left"/>
      <w:pPr>
        <w:tabs>
          <w:tab w:val="num" w:pos="2880"/>
        </w:tabs>
        <w:ind w:left="2880" w:hanging="360"/>
      </w:pPr>
    </w:lvl>
    <w:lvl w:ilvl="4" w:tplc="14D81F4A" w:tentative="1">
      <w:start w:val="1"/>
      <w:numFmt w:val="decimal"/>
      <w:lvlText w:val="%5."/>
      <w:lvlJc w:val="left"/>
      <w:pPr>
        <w:tabs>
          <w:tab w:val="num" w:pos="3600"/>
        </w:tabs>
        <w:ind w:left="3600" w:hanging="360"/>
      </w:pPr>
    </w:lvl>
    <w:lvl w:ilvl="5" w:tplc="D1042B0C" w:tentative="1">
      <w:start w:val="1"/>
      <w:numFmt w:val="decimal"/>
      <w:lvlText w:val="%6."/>
      <w:lvlJc w:val="left"/>
      <w:pPr>
        <w:tabs>
          <w:tab w:val="num" w:pos="4320"/>
        </w:tabs>
        <w:ind w:left="4320" w:hanging="360"/>
      </w:pPr>
    </w:lvl>
    <w:lvl w:ilvl="6" w:tplc="CCF8F96A" w:tentative="1">
      <w:start w:val="1"/>
      <w:numFmt w:val="decimal"/>
      <w:lvlText w:val="%7."/>
      <w:lvlJc w:val="left"/>
      <w:pPr>
        <w:tabs>
          <w:tab w:val="num" w:pos="5040"/>
        </w:tabs>
        <w:ind w:left="5040" w:hanging="360"/>
      </w:pPr>
    </w:lvl>
    <w:lvl w:ilvl="7" w:tplc="E23A4A8A" w:tentative="1">
      <w:start w:val="1"/>
      <w:numFmt w:val="decimal"/>
      <w:lvlText w:val="%8."/>
      <w:lvlJc w:val="left"/>
      <w:pPr>
        <w:tabs>
          <w:tab w:val="num" w:pos="5760"/>
        </w:tabs>
        <w:ind w:left="5760" w:hanging="360"/>
      </w:pPr>
    </w:lvl>
    <w:lvl w:ilvl="8" w:tplc="061EFE28" w:tentative="1">
      <w:start w:val="1"/>
      <w:numFmt w:val="decimal"/>
      <w:lvlText w:val="%9."/>
      <w:lvlJc w:val="left"/>
      <w:pPr>
        <w:tabs>
          <w:tab w:val="num" w:pos="6480"/>
        </w:tabs>
        <w:ind w:left="6480" w:hanging="360"/>
      </w:pPr>
    </w:lvl>
  </w:abstractNum>
  <w:abstractNum w:abstractNumId="39">
    <w:nsid w:val="73D909A7"/>
    <w:multiLevelType w:val="hybridMultilevel"/>
    <w:tmpl w:val="1C42634E"/>
    <w:lvl w:ilvl="0" w:tplc="0422000F">
      <w:start w:val="1"/>
      <w:numFmt w:val="decimal"/>
      <w:lvlText w:val="%1."/>
      <w:lvlJc w:val="left"/>
      <w:pPr>
        <w:ind w:left="720" w:hanging="360"/>
      </w:pPr>
      <w:rPr>
        <w:rFonts w:hint="default"/>
        <w:sz w:val="16"/>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nsid w:val="79BE3C0D"/>
    <w:multiLevelType w:val="hybridMultilevel"/>
    <w:tmpl w:val="AD786736"/>
    <w:lvl w:ilvl="0" w:tplc="8A683244">
      <w:start w:val="1"/>
      <w:numFmt w:val="decimal"/>
      <w:lvlText w:val="%1."/>
      <w:lvlJc w:val="left"/>
      <w:pPr>
        <w:ind w:left="673" w:hanging="360"/>
      </w:pPr>
      <w:rPr>
        <w:rFonts w:hint="default"/>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41">
    <w:nsid w:val="7A8E772F"/>
    <w:multiLevelType w:val="hybridMultilevel"/>
    <w:tmpl w:val="35BE39AE"/>
    <w:lvl w:ilvl="0" w:tplc="9EFCB7A6">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26"/>
  </w:num>
  <w:num w:numId="3">
    <w:abstractNumId w:val="20"/>
  </w:num>
  <w:num w:numId="4">
    <w:abstractNumId w:val="20"/>
  </w:num>
  <w:num w:numId="5">
    <w:abstractNumId w:val="29"/>
  </w:num>
  <w:num w:numId="6">
    <w:abstractNumId w:val="10"/>
  </w:num>
  <w:num w:numId="7">
    <w:abstractNumId w:val="0"/>
  </w:num>
  <w:num w:numId="8">
    <w:abstractNumId w:val="39"/>
  </w:num>
  <w:num w:numId="9">
    <w:abstractNumId w:val="10"/>
  </w:num>
  <w:num w:numId="10">
    <w:abstractNumId w:val="30"/>
  </w:num>
  <w:num w:numId="11">
    <w:abstractNumId w:val="11"/>
  </w:num>
  <w:num w:numId="12">
    <w:abstractNumId w:val="11"/>
    <w:lvlOverride w:ilvl="0">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27"/>
  </w:num>
  <w:num w:numId="17">
    <w:abstractNumId w:val="34"/>
  </w:num>
  <w:num w:numId="18">
    <w:abstractNumId w:val="18"/>
  </w:num>
  <w:num w:numId="19">
    <w:abstractNumId w:val="7"/>
  </w:num>
  <w:num w:numId="20">
    <w:abstractNumId w:val="32"/>
  </w:num>
  <w:num w:numId="21">
    <w:abstractNumId w:val="35"/>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1"/>
  </w:num>
  <w:num w:numId="25">
    <w:abstractNumId w:val="33"/>
  </w:num>
  <w:num w:numId="26">
    <w:abstractNumId w:val="41"/>
  </w:num>
  <w:num w:numId="27">
    <w:abstractNumId w:val="12"/>
  </w:num>
  <w:num w:numId="28">
    <w:abstractNumId w:val="19"/>
  </w:num>
  <w:num w:numId="29">
    <w:abstractNumId w:val="31"/>
  </w:num>
  <w:num w:numId="30">
    <w:abstractNumId w:val="23"/>
  </w:num>
  <w:num w:numId="31">
    <w:abstractNumId w:val="40"/>
  </w:num>
  <w:num w:numId="32">
    <w:abstractNumId w:val="38"/>
  </w:num>
  <w:num w:numId="33">
    <w:abstractNumId w:val="25"/>
  </w:num>
  <w:num w:numId="34">
    <w:abstractNumId w:val="16"/>
  </w:num>
  <w:num w:numId="35">
    <w:abstractNumId w:val="37"/>
  </w:num>
  <w:num w:numId="36">
    <w:abstractNumId w:val="21"/>
  </w:num>
  <w:num w:numId="37">
    <w:abstractNumId w:val="5"/>
  </w:num>
  <w:num w:numId="38">
    <w:abstractNumId w:val="15"/>
  </w:num>
  <w:num w:numId="39">
    <w:abstractNumId w:val="2"/>
  </w:num>
  <w:num w:numId="40">
    <w:abstractNumId w:val="6"/>
  </w:num>
  <w:num w:numId="41">
    <w:abstractNumId w:val="9"/>
  </w:num>
  <w:num w:numId="42">
    <w:abstractNumId w:val="22"/>
  </w:num>
  <w:num w:numId="43">
    <w:abstractNumId w:val="24"/>
  </w:num>
  <w:num w:numId="44">
    <w:abstractNumId w:val="28"/>
  </w:num>
  <w:num w:numId="45">
    <w:abstractNumId w:val="36"/>
  </w:num>
  <w:num w:numId="46">
    <w:abstractNumId w:val="14"/>
  </w:num>
  <w:num w:numId="47">
    <w:abstractNumId w:val="8"/>
  </w:num>
  <w:num w:numId="4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3BF"/>
    <w:rsid w:val="00000915"/>
    <w:rsid w:val="000013B1"/>
    <w:rsid w:val="00003634"/>
    <w:rsid w:val="0000423A"/>
    <w:rsid w:val="000060A9"/>
    <w:rsid w:val="00015AA2"/>
    <w:rsid w:val="00021EDC"/>
    <w:rsid w:val="000236ED"/>
    <w:rsid w:val="00030F1D"/>
    <w:rsid w:val="00036663"/>
    <w:rsid w:val="000416F2"/>
    <w:rsid w:val="00042679"/>
    <w:rsid w:val="000430D1"/>
    <w:rsid w:val="00046B0E"/>
    <w:rsid w:val="00052EE0"/>
    <w:rsid w:val="00062501"/>
    <w:rsid w:val="00062983"/>
    <w:rsid w:val="00065890"/>
    <w:rsid w:val="00066F99"/>
    <w:rsid w:val="000737BB"/>
    <w:rsid w:val="0007525F"/>
    <w:rsid w:val="00080738"/>
    <w:rsid w:val="00082FE5"/>
    <w:rsid w:val="0009023D"/>
    <w:rsid w:val="0009358B"/>
    <w:rsid w:val="000946B7"/>
    <w:rsid w:val="00095334"/>
    <w:rsid w:val="000A25BB"/>
    <w:rsid w:val="000A3AE8"/>
    <w:rsid w:val="000B48AA"/>
    <w:rsid w:val="000B652A"/>
    <w:rsid w:val="000C336F"/>
    <w:rsid w:val="000D02F1"/>
    <w:rsid w:val="000E0C4B"/>
    <w:rsid w:val="000E5995"/>
    <w:rsid w:val="000E5F19"/>
    <w:rsid w:val="000F1665"/>
    <w:rsid w:val="000F1F55"/>
    <w:rsid w:val="000F20A6"/>
    <w:rsid w:val="000F585D"/>
    <w:rsid w:val="000F586A"/>
    <w:rsid w:val="00104FF4"/>
    <w:rsid w:val="001069E3"/>
    <w:rsid w:val="00110951"/>
    <w:rsid w:val="0012372B"/>
    <w:rsid w:val="00126A75"/>
    <w:rsid w:val="0013494E"/>
    <w:rsid w:val="001353FA"/>
    <w:rsid w:val="00136A24"/>
    <w:rsid w:val="001402EE"/>
    <w:rsid w:val="00146816"/>
    <w:rsid w:val="0015299D"/>
    <w:rsid w:val="00157B1F"/>
    <w:rsid w:val="00163E89"/>
    <w:rsid w:val="0017129D"/>
    <w:rsid w:val="00171AA4"/>
    <w:rsid w:val="0017685B"/>
    <w:rsid w:val="0017743E"/>
    <w:rsid w:val="001804B6"/>
    <w:rsid w:val="001839E7"/>
    <w:rsid w:val="00186DD3"/>
    <w:rsid w:val="00187F2F"/>
    <w:rsid w:val="0019286B"/>
    <w:rsid w:val="00196CC8"/>
    <w:rsid w:val="001A0A10"/>
    <w:rsid w:val="001A0F30"/>
    <w:rsid w:val="001A10D5"/>
    <w:rsid w:val="001A133D"/>
    <w:rsid w:val="001B0592"/>
    <w:rsid w:val="001B72AB"/>
    <w:rsid w:val="001C0772"/>
    <w:rsid w:val="001C3E9E"/>
    <w:rsid w:val="001C720E"/>
    <w:rsid w:val="001E2B2B"/>
    <w:rsid w:val="001E44E8"/>
    <w:rsid w:val="001F15CC"/>
    <w:rsid w:val="001F5849"/>
    <w:rsid w:val="001F6B10"/>
    <w:rsid w:val="002028CD"/>
    <w:rsid w:val="00204FEE"/>
    <w:rsid w:val="00205FCF"/>
    <w:rsid w:val="0022452A"/>
    <w:rsid w:val="00227464"/>
    <w:rsid w:val="00240FCD"/>
    <w:rsid w:val="002422F8"/>
    <w:rsid w:val="0024235E"/>
    <w:rsid w:val="00260F62"/>
    <w:rsid w:val="0026336A"/>
    <w:rsid w:val="00266CCF"/>
    <w:rsid w:val="00276B00"/>
    <w:rsid w:val="002807BA"/>
    <w:rsid w:val="00281629"/>
    <w:rsid w:val="00281B65"/>
    <w:rsid w:val="002823CA"/>
    <w:rsid w:val="002826B5"/>
    <w:rsid w:val="0028556F"/>
    <w:rsid w:val="00290B51"/>
    <w:rsid w:val="002914DC"/>
    <w:rsid w:val="00292678"/>
    <w:rsid w:val="0029371C"/>
    <w:rsid w:val="00297D15"/>
    <w:rsid w:val="002A4A0C"/>
    <w:rsid w:val="002B0D33"/>
    <w:rsid w:val="002B15C0"/>
    <w:rsid w:val="002B1DFF"/>
    <w:rsid w:val="002B27BD"/>
    <w:rsid w:val="002B70FA"/>
    <w:rsid w:val="002C0B8A"/>
    <w:rsid w:val="002C4C99"/>
    <w:rsid w:val="002C65D4"/>
    <w:rsid w:val="002D4040"/>
    <w:rsid w:val="002D62E0"/>
    <w:rsid w:val="002D7199"/>
    <w:rsid w:val="002E5537"/>
    <w:rsid w:val="002E5FD5"/>
    <w:rsid w:val="002F0B76"/>
    <w:rsid w:val="002F326F"/>
    <w:rsid w:val="002F6985"/>
    <w:rsid w:val="002F75CD"/>
    <w:rsid w:val="002F76C8"/>
    <w:rsid w:val="003007AF"/>
    <w:rsid w:val="003107D6"/>
    <w:rsid w:val="003250D9"/>
    <w:rsid w:val="003275F4"/>
    <w:rsid w:val="00333E19"/>
    <w:rsid w:val="00334280"/>
    <w:rsid w:val="003361AD"/>
    <w:rsid w:val="0033726E"/>
    <w:rsid w:val="00353B45"/>
    <w:rsid w:val="003544D9"/>
    <w:rsid w:val="00356E39"/>
    <w:rsid w:val="00364475"/>
    <w:rsid w:val="00371B3B"/>
    <w:rsid w:val="0037204E"/>
    <w:rsid w:val="00380FCB"/>
    <w:rsid w:val="00386EAA"/>
    <w:rsid w:val="00387F74"/>
    <w:rsid w:val="0039137A"/>
    <w:rsid w:val="0039620F"/>
    <w:rsid w:val="003A36F2"/>
    <w:rsid w:val="003A4F92"/>
    <w:rsid w:val="003B49BC"/>
    <w:rsid w:val="003B6FC0"/>
    <w:rsid w:val="003C3825"/>
    <w:rsid w:val="003C79BB"/>
    <w:rsid w:val="003D6F4C"/>
    <w:rsid w:val="003D7A86"/>
    <w:rsid w:val="003E796A"/>
    <w:rsid w:val="003F2074"/>
    <w:rsid w:val="00400E9F"/>
    <w:rsid w:val="00402871"/>
    <w:rsid w:val="00403DEF"/>
    <w:rsid w:val="00406DFA"/>
    <w:rsid w:val="00411A73"/>
    <w:rsid w:val="004209F8"/>
    <w:rsid w:val="004317DA"/>
    <w:rsid w:val="0043779D"/>
    <w:rsid w:val="00444042"/>
    <w:rsid w:val="00444140"/>
    <w:rsid w:val="00450B30"/>
    <w:rsid w:val="00455874"/>
    <w:rsid w:val="004717A3"/>
    <w:rsid w:val="00475B6B"/>
    <w:rsid w:val="00476B56"/>
    <w:rsid w:val="00477A66"/>
    <w:rsid w:val="004867E8"/>
    <w:rsid w:val="00486BC5"/>
    <w:rsid w:val="004A3C63"/>
    <w:rsid w:val="004A4734"/>
    <w:rsid w:val="004B51C4"/>
    <w:rsid w:val="004B628A"/>
    <w:rsid w:val="004B6576"/>
    <w:rsid w:val="004C199D"/>
    <w:rsid w:val="004C67CB"/>
    <w:rsid w:val="004D0670"/>
    <w:rsid w:val="004D618B"/>
    <w:rsid w:val="004E0456"/>
    <w:rsid w:val="004E0B2E"/>
    <w:rsid w:val="004E16A9"/>
    <w:rsid w:val="004E48F2"/>
    <w:rsid w:val="004E6368"/>
    <w:rsid w:val="004F0957"/>
    <w:rsid w:val="004F64B0"/>
    <w:rsid w:val="004F73C4"/>
    <w:rsid w:val="00501380"/>
    <w:rsid w:val="0052060F"/>
    <w:rsid w:val="00531A68"/>
    <w:rsid w:val="0053205E"/>
    <w:rsid w:val="005336F5"/>
    <w:rsid w:val="00541463"/>
    <w:rsid w:val="0054203A"/>
    <w:rsid w:val="00565F3D"/>
    <w:rsid w:val="005674E2"/>
    <w:rsid w:val="005725CA"/>
    <w:rsid w:val="00572901"/>
    <w:rsid w:val="00584C66"/>
    <w:rsid w:val="005A01C7"/>
    <w:rsid w:val="005A5B61"/>
    <w:rsid w:val="005C0B42"/>
    <w:rsid w:val="005C52EA"/>
    <w:rsid w:val="005C6B16"/>
    <w:rsid w:val="005C7CAF"/>
    <w:rsid w:val="005D66FD"/>
    <w:rsid w:val="005F7E0A"/>
    <w:rsid w:val="0060011E"/>
    <w:rsid w:val="0060129A"/>
    <w:rsid w:val="00604614"/>
    <w:rsid w:val="006046AD"/>
    <w:rsid w:val="00605EBB"/>
    <w:rsid w:val="00610C33"/>
    <w:rsid w:val="00611D05"/>
    <w:rsid w:val="006161AC"/>
    <w:rsid w:val="0062297A"/>
    <w:rsid w:val="0062493A"/>
    <w:rsid w:val="00627B4F"/>
    <w:rsid w:val="006335F7"/>
    <w:rsid w:val="00634EE7"/>
    <w:rsid w:val="00642636"/>
    <w:rsid w:val="00642BFE"/>
    <w:rsid w:val="006570B9"/>
    <w:rsid w:val="006572B5"/>
    <w:rsid w:val="00657D1D"/>
    <w:rsid w:val="00671B12"/>
    <w:rsid w:val="00682DBB"/>
    <w:rsid w:val="006838DB"/>
    <w:rsid w:val="006848E2"/>
    <w:rsid w:val="006A0A0E"/>
    <w:rsid w:val="006B1506"/>
    <w:rsid w:val="006B548E"/>
    <w:rsid w:val="006B63F0"/>
    <w:rsid w:val="006C7213"/>
    <w:rsid w:val="006C74FA"/>
    <w:rsid w:val="006D632E"/>
    <w:rsid w:val="006E0F4D"/>
    <w:rsid w:val="006E251C"/>
    <w:rsid w:val="007120E7"/>
    <w:rsid w:val="007141D7"/>
    <w:rsid w:val="00716355"/>
    <w:rsid w:val="00716BEA"/>
    <w:rsid w:val="007171DC"/>
    <w:rsid w:val="0072226C"/>
    <w:rsid w:val="0072433F"/>
    <w:rsid w:val="00742D40"/>
    <w:rsid w:val="00745C77"/>
    <w:rsid w:val="00746BED"/>
    <w:rsid w:val="0075019F"/>
    <w:rsid w:val="007529FC"/>
    <w:rsid w:val="00756AA3"/>
    <w:rsid w:val="00765824"/>
    <w:rsid w:val="007714D3"/>
    <w:rsid w:val="00774B2E"/>
    <w:rsid w:val="00780146"/>
    <w:rsid w:val="00780DA9"/>
    <w:rsid w:val="00786E15"/>
    <w:rsid w:val="007916A0"/>
    <w:rsid w:val="007917F4"/>
    <w:rsid w:val="007935E6"/>
    <w:rsid w:val="00794A9B"/>
    <w:rsid w:val="00797FF0"/>
    <w:rsid w:val="007A7019"/>
    <w:rsid w:val="007B39DA"/>
    <w:rsid w:val="007B5CBE"/>
    <w:rsid w:val="007C071E"/>
    <w:rsid w:val="007C25A1"/>
    <w:rsid w:val="007D3CEE"/>
    <w:rsid w:val="007D6B72"/>
    <w:rsid w:val="007E724D"/>
    <w:rsid w:val="007E73BD"/>
    <w:rsid w:val="007E7716"/>
    <w:rsid w:val="007E7A1F"/>
    <w:rsid w:val="007F0C2D"/>
    <w:rsid w:val="007F2C52"/>
    <w:rsid w:val="007F6A08"/>
    <w:rsid w:val="00800D8B"/>
    <w:rsid w:val="008030D5"/>
    <w:rsid w:val="0080505B"/>
    <w:rsid w:val="00810037"/>
    <w:rsid w:val="00814DEA"/>
    <w:rsid w:val="008201D8"/>
    <w:rsid w:val="00822374"/>
    <w:rsid w:val="00833253"/>
    <w:rsid w:val="008367DB"/>
    <w:rsid w:val="0083786B"/>
    <w:rsid w:val="00841490"/>
    <w:rsid w:val="008442AD"/>
    <w:rsid w:val="0084626C"/>
    <w:rsid w:val="008663F5"/>
    <w:rsid w:val="00866F3C"/>
    <w:rsid w:val="00870441"/>
    <w:rsid w:val="00874D16"/>
    <w:rsid w:val="00882487"/>
    <w:rsid w:val="0088578E"/>
    <w:rsid w:val="00885EE5"/>
    <w:rsid w:val="008919DA"/>
    <w:rsid w:val="0089587B"/>
    <w:rsid w:val="00897CA4"/>
    <w:rsid w:val="008A2775"/>
    <w:rsid w:val="008A3397"/>
    <w:rsid w:val="008A794C"/>
    <w:rsid w:val="008A7FB6"/>
    <w:rsid w:val="008B5152"/>
    <w:rsid w:val="008B73B5"/>
    <w:rsid w:val="008C0229"/>
    <w:rsid w:val="008C1075"/>
    <w:rsid w:val="008C4DD3"/>
    <w:rsid w:val="008D2C4A"/>
    <w:rsid w:val="008E5329"/>
    <w:rsid w:val="008E59AF"/>
    <w:rsid w:val="008F0788"/>
    <w:rsid w:val="008F4520"/>
    <w:rsid w:val="00900CFD"/>
    <w:rsid w:val="009047B7"/>
    <w:rsid w:val="00914A7F"/>
    <w:rsid w:val="00914C07"/>
    <w:rsid w:val="00917D5D"/>
    <w:rsid w:val="00921BAD"/>
    <w:rsid w:val="0093110A"/>
    <w:rsid w:val="00934103"/>
    <w:rsid w:val="00935C0C"/>
    <w:rsid w:val="00940066"/>
    <w:rsid w:val="00943DCD"/>
    <w:rsid w:val="0094452E"/>
    <w:rsid w:val="00944965"/>
    <w:rsid w:val="00954FB2"/>
    <w:rsid w:val="00955BA6"/>
    <w:rsid w:val="009564C8"/>
    <w:rsid w:val="009677DA"/>
    <w:rsid w:val="009736B5"/>
    <w:rsid w:val="00984307"/>
    <w:rsid w:val="009859BB"/>
    <w:rsid w:val="0098662A"/>
    <w:rsid w:val="00987C4D"/>
    <w:rsid w:val="00991D7F"/>
    <w:rsid w:val="009B2A2C"/>
    <w:rsid w:val="009B2CFA"/>
    <w:rsid w:val="009C083F"/>
    <w:rsid w:val="009C4612"/>
    <w:rsid w:val="009D3218"/>
    <w:rsid w:val="009E0A0F"/>
    <w:rsid w:val="009E2459"/>
    <w:rsid w:val="009E2AED"/>
    <w:rsid w:val="009E2B67"/>
    <w:rsid w:val="009E38C7"/>
    <w:rsid w:val="009E4C96"/>
    <w:rsid w:val="009E7C3C"/>
    <w:rsid w:val="009F0F88"/>
    <w:rsid w:val="009F1415"/>
    <w:rsid w:val="009F391E"/>
    <w:rsid w:val="00A00BF3"/>
    <w:rsid w:val="00A05522"/>
    <w:rsid w:val="00A13DBC"/>
    <w:rsid w:val="00A156DC"/>
    <w:rsid w:val="00A23464"/>
    <w:rsid w:val="00A34F9D"/>
    <w:rsid w:val="00A43815"/>
    <w:rsid w:val="00A45EDF"/>
    <w:rsid w:val="00A559CB"/>
    <w:rsid w:val="00A57645"/>
    <w:rsid w:val="00A616A0"/>
    <w:rsid w:val="00A654FF"/>
    <w:rsid w:val="00A761F7"/>
    <w:rsid w:val="00A8280B"/>
    <w:rsid w:val="00A83148"/>
    <w:rsid w:val="00A8733A"/>
    <w:rsid w:val="00A92F85"/>
    <w:rsid w:val="00A94BA8"/>
    <w:rsid w:val="00A956CD"/>
    <w:rsid w:val="00A96002"/>
    <w:rsid w:val="00AA0FD3"/>
    <w:rsid w:val="00AA491E"/>
    <w:rsid w:val="00AA53BF"/>
    <w:rsid w:val="00AA6B5B"/>
    <w:rsid w:val="00AB4526"/>
    <w:rsid w:val="00AB4914"/>
    <w:rsid w:val="00AC3826"/>
    <w:rsid w:val="00AD293B"/>
    <w:rsid w:val="00AD7E00"/>
    <w:rsid w:val="00AE7DAA"/>
    <w:rsid w:val="00B10B2C"/>
    <w:rsid w:val="00B13AC3"/>
    <w:rsid w:val="00B30362"/>
    <w:rsid w:val="00B30477"/>
    <w:rsid w:val="00B415D6"/>
    <w:rsid w:val="00B45410"/>
    <w:rsid w:val="00B50475"/>
    <w:rsid w:val="00B535C8"/>
    <w:rsid w:val="00B57564"/>
    <w:rsid w:val="00B616DF"/>
    <w:rsid w:val="00B6445D"/>
    <w:rsid w:val="00B65653"/>
    <w:rsid w:val="00B77A4A"/>
    <w:rsid w:val="00B86F28"/>
    <w:rsid w:val="00B90C11"/>
    <w:rsid w:val="00B91742"/>
    <w:rsid w:val="00B955F4"/>
    <w:rsid w:val="00B97E63"/>
    <w:rsid w:val="00BA0B68"/>
    <w:rsid w:val="00BA1255"/>
    <w:rsid w:val="00BA5117"/>
    <w:rsid w:val="00BA52C0"/>
    <w:rsid w:val="00BA59EF"/>
    <w:rsid w:val="00BA698F"/>
    <w:rsid w:val="00BA7A29"/>
    <w:rsid w:val="00BB2204"/>
    <w:rsid w:val="00BC2A81"/>
    <w:rsid w:val="00BC3651"/>
    <w:rsid w:val="00BC3F5A"/>
    <w:rsid w:val="00BC47CC"/>
    <w:rsid w:val="00BC57A7"/>
    <w:rsid w:val="00BD161B"/>
    <w:rsid w:val="00BD412E"/>
    <w:rsid w:val="00BE06FB"/>
    <w:rsid w:val="00BE0FE1"/>
    <w:rsid w:val="00BF34F8"/>
    <w:rsid w:val="00C03129"/>
    <w:rsid w:val="00C0695F"/>
    <w:rsid w:val="00C0774F"/>
    <w:rsid w:val="00C12448"/>
    <w:rsid w:val="00C12456"/>
    <w:rsid w:val="00C134FB"/>
    <w:rsid w:val="00C15803"/>
    <w:rsid w:val="00C16EAD"/>
    <w:rsid w:val="00C22A67"/>
    <w:rsid w:val="00C3266F"/>
    <w:rsid w:val="00C37F69"/>
    <w:rsid w:val="00C401B6"/>
    <w:rsid w:val="00C42649"/>
    <w:rsid w:val="00C46D1C"/>
    <w:rsid w:val="00C53C5B"/>
    <w:rsid w:val="00C53FE9"/>
    <w:rsid w:val="00C541C8"/>
    <w:rsid w:val="00C6451F"/>
    <w:rsid w:val="00C66E46"/>
    <w:rsid w:val="00C677CC"/>
    <w:rsid w:val="00C8456C"/>
    <w:rsid w:val="00C86DB0"/>
    <w:rsid w:val="00C9376A"/>
    <w:rsid w:val="00CA3EB4"/>
    <w:rsid w:val="00CA73BF"/>
    <w:rsid w:val="00CB1B2D"/>
    <w:rsid w:val="00CB3DD6"/>
    <w:rsid w:val="00CB3F51"/>
    <w:rsid w:val="00CC4C36"/>
    <w:rsid w:val="00CC6D53"/>
    <w:rsid w:val="00CD41B7"/>
    <w:rsid w:val="00CD6749"/>
    <w:rsid w:val="00CE31AE"/>
    <w:rsid w:val="00CF1783"/>
    <w:rsid w:val="00CF3490"/>
    <w:rsid w:val="00CF4AF6"/>
    <w:rsid w:val="00D014E1"/>
    <w:rsid w:val="00D03B28"/>
    <w:rsid w:val="00D11596"/>
    <w:rsid w:val="00D11E44"/>
    <w:rsid w:val="00D124B0"/>
    <w:rsid w:val="00D17611"/>
    <w:rsid w:val="00D23C00"/>
    <w:rsid w:val="00D23C20"/>
    <w:rsid w:val="00D34C83"/>
    <w:rsid w:val="00D3605C"/>
    <w:rsid w:val="00D45345"/>
    <w:rsid w:val="00D5058D"/>
    <w:rsid w:val="00D51422"/>
    <w:rsid w:val="00D64D42"/>
    <w:rsid w:val="00D7181C"/>
    <w:rsid w:val="00D71CCB"/>
    <w:rsid w:val="00D739D4"/>
    <w:rsid w:val="00D75D0A"/>
    <w:rsid w:val="00D81ABA"/>
    <w:rsid w:val="00D9515B"/>
    <w:rsid w:val="00DA296A"/>
    <w:rsid w:val="00DB207E"/>
    <w:rsid w:val="00DC017F"/>
    <w:rsid w:val="00DC09A6"/>
    <w:rsid w:val="00DC49BE"/>
    <w:rsid w:val="00DC72D8"/>
    <w:rsid w:val="00DD6128"/>
    <w:rsid w:val="00DD6723"/>
    <w:rsid w:val="00DD74E6"/>
    <w:rsid w:val="00DF5FEB"/>
    <w:rsid w:val="00E02FF5"/>
    <w:rsid w:val="00E05804"/>
    <w:rsid w:val="00E10D4F"/>
    <w:rsid w:val="00E11EE3"/>
    <w:rsid w:val="00E17FCE"/>
    <w:rsid w:val="00E2049B"/>
    <w:rsid w:val="00E2065D"/>
    <w:rsid w:val="00E22462"/>
    <w:rsid w:val="00E24125"/>
    <w:rsid w:val="00E370B2"/>
    <w:rsid w:val="00E40675"/>
    <w:rsid w:val="00E409FD"/>
    <w:rsid w:val="00E43410"/>
    <w:rsid w:val="00E457C2"/>
    <w:rsid w:val="00E531A5"/>
    <w:rsid w:val="00E54BEF"/>
    <w:rsid w:val="00E667CF"/>
    <w:rsid w:val="00E7175C"/>
    <w:rsid w:val="00E73573"/>
    <w:rsid w:val="00E739C2"/>
    <w:rsid w:val="00E80555"/>
    <w:rsid w:val="00E84595"/>
    <w:rsid w:val="00E87324"/>
    <w:rsid w:val="00E91191"/>
    <w:rsid w:val="00EA2229"/>
    <w:rsid w:val="00EA3F41"/>
    <w:rsid w:val="00EA5AE4"/>
    <w:rsid w:val="00EA6161"/>
    <w:rsid w:val="00EA7B42"/>
    <w:rsid w:val="00EB02A6"/>
    <w:rsid w:val="00EB0C9A"/>
    <w:rsid w:val="00EB265B"/>
    <w:rsid w:val="00EB5281"/>
    <w:rsid w:val="00EC0322"/>
    <w:rsid w:val="00EC080C"/>
    <w:rsid w:val="00EC62B2"/>
    <w:rsid w:val="00ED0DC5"/>
    <w:rsid w:val="00ED1CB0"/>
    <w:rsid w:val="00ED5662"/>
    <w:rsid w:val="00EE5145"/>
    <w:rsid w:val="00EE52AB"/>
    <w:rsid w:val="00EF6FED"/>
    <w:rsid w:val="00F007CD"/>
    <w:rsid w:val="00F0275A"/>
    <w:rsid w:val="00F03258"/>
    <w:rsid w:val="00F0484C"/>
    <w:rsid w:val="00F07F17"/>
    <w:rsid w:val="00F13766"/>
    <w:rsid w:val="00F13C7F"/>
    <w:rsid w:val="00F15441"/>
    <w:rsid w:val="00F171E7"/>
    <w:rsid w:val="00F20373"/>
    <w:rsid w:val="00F23DBC"/>
    <w:rsid w:val="00F24D66"/>
    <w:rsid w:val="00F2773D"/>
    <w:rsid w:val="00F27E3F"/>
    <w:rsid w:val="00F3018C"/>
    <w:rsid w:val="00F31E7C"/>
    <w:rsid w:val="00F33782"/>
    <w:rsid w:val="00F479B9"/>
    <w:rsid w:val="00F545A4"/>
    <w:rsid w:val="00F62967"/>
    <w:rsid w:val="00F62D07"/>
    <w:rsid w:val="00F70A8F"/>
    <w:rsid w:val="00F7210C"/>
    <w:rsid w:val="00F72B2D"/>
    <w:rsid w:val="00F73832"/>
    <w:rsid w:val="00F80EB7"/>
    <w:rsid w:val="00F85519"/>
    <w:rsid w:val="00F86C0E"/>
    <w:rsid w:val="00F86E45"/>
    <w:rsid w:val="00F94B98"/>
    <w:rsid w:val="00FA1318"/>
    <w:rsid w:val="00FA2D51"/>
    <w:rsid w:val="00FA3636"/>
    <w:rsid w:val="00FA4E3C"/>
    <w:rsid w:val="00FB2E3D"/>
    <w:rsid w:val="00FB5411"/>
    <w:rsid w:val="00FB5FBE"/>
    <w:rsid w:val="00FC0423"/>
    <w:rsid w:val="00FC2853"/>
    <w:rsid w:val="00FC3707"/>
    <w:rsid w:val="00FC64F2"/>
    <w:rsid w:val="00FD0A9A"/>
    <w:rsid w:val="00FD59A2"/>
    <w:rsid w:val="00FE5A64"/>
    <w:rsid w:val="00FF4859"/>
    <w:rsid w:val="00FF50DD"/>
    <w:rsid w:val="00FF6FF9"/>
    <w:rsid w:val="564D8F50"/>
    <w:rsid w:val="62D6ED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9B1C4"/>
  <w15:docId w15:val="{5D84C0AE-9FF2-4B02-834C-7D73B2D8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2AB"/>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53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486BC5"/>
    <w:pPr>
      <w:tabs>
        <w:tab w:val="center" w:pos="4677"/>
        <w:tab w:val="right" w:pos="9355"/>
      </w:tabs>
    </w:pPr>
  </w:style>
  <w:style w:type="character" w:styleId="a5">
    <w:name w:val="page number"/>
    <w:basedOn w:val="a0"/>
    <w:rsid w:val="00486BC5"/>
  </w:style>
  <w:style w:type="paragraph" w:styleId="a6">
    <w:name w:val="List Paragraph"/>
    <w:basedOn w:val="a"/>
    <w:uiPriority w:val="34"/>
    <w:qFormat/>
    <w:rsid w:val="00FB2E3D"/>
    <w:pPr>
      <w:spacing w:after="200" w:line="276" w:lineRule="auto"/>
      <w:ind w:left="720"/>
    </w:pPr>
    <w:rPr>
      <w:rFonts w:ascii="Calibri" w:eastAsia="Calibri" w:hAnsi="Calibri" w:cs="Calibri"/>
      <w:sz w:val="20"/>
      <w:szCs w:val="20"/>
      <w:lang w:val="ru-RU" w:eastAsia="en-US"/>
    </w:rPr>
  </w:style>
  <w:style w:type="character" w:styleId="a7">
    <w:name w:val="Hyperlink"/>
    <w:uiPriority w:val="99"/>
    <w:unhideWhenUsed/>
    <w:rsid w:val="0052060F"/>
    <w:rPr>
      <w:color w:val="0000FF"/>
      <w:u w:val="single"/>
    </w:rPr>
  </w:style>
  <w:style w:type="paragraph" w:styleId="a8">
    <w:name w:val="Normal (Web)"/>
    <w:basedOn w:val="a"/>
    <w:uiPriority w:val="99"/>
    <w:rsid w:val="002F6985"/>
    <w:pPr>
      <w:spacing w:before="100" w:beforeAutospacing="1" w:after="100" w:afterAutospacing="1"/>
    </w:pPr>
    <w:rPr>
      <w:color w:val="000000"/>
    </w:rPr>
  </w:style>
  <w:style w:type="paragraph" w:styleId="a9">
    <w:name w:val="footer"/>
    <w:basedOn w:val="a"/>
    <w:link w:val="aa"/>
    <w:uiPriority w:val="99"/>
    <w:rsid w:val="00657D1D"/>
    <w:pPr>
      <w:tabs>
        <w:tab w:val="center" w:pos="4677"/>
        <w:tab w:val="right" w:pos="9355"/>
      </w:tabs>
    </w:pPr>
  </w:style>
  <w:style w:type="character" w:customStyle="1" w:styleId="aa">
    <w:name w:val="Нижний колонтитул Знак"/>
    <w:link w:val="a9"/>
    <w:uiPriority w:val="99"/>
    <w:rsid w:val="00657D1D"/>
    <w:rPr>
      <w:sz w:val="24"/>
      <w:szCs w:val="24"/>
      <w:lang w:eastAsia="ru-RU"/>
    </w:rPr>
  </w:style>
  <w:style w:type="paragraph" w:styleId="ab">
    <w:name w:val="Body Text"/>
    <w:basedOn w:val="a"/>
    <w:link w:val="ac"/>
    <w:uiPriority w:val="99"/>
    <w:unhideWhenUsed/>
    <w:rsid w:val="00A23464"/>
    <w:pPr>
      <w:jc w:val="both"/>
    </w:pPr>
    <w:rPr>
      <w:sz w:val="28"/>
      <w:szCs w:val="20"/>
    </w:rPr>
  </w:style>
  <w:style w:type="character" w:customStyle="1" w:styleId="ac">
    <w:name w:val="Основной текст Знак"/>
    <w:link w:val="ab"/>
    <w:uiPriority w:val="99"/>
    <w:rsid w:val="00A23464"/>
    <w:rPr>
      <w:sz w:val="28"/>
      <w:lang w:eastAsia="ru-RU"/>
    </w:rPr>
  </w:style>
  <w:style w:type="character" w:customStyle="1" w:styleId="2">
    <w:name w:val="Основной текст (2)_"/>
    <w:link w:val="20"/>
    <w:rsid w:val="00FC0423"/>
    <w:rPr>
      <w:sz w:val="22"/>
      <w:szCs w:val="22"/>
      <w:shd w:val="clear" w:color="auto" w:fill="FFFFFF"/>
    </w:rPr>
  </w:style>
  <w:style w:type="paragraph" w:customStyle="1" w:styleId="20">
    <w:name w:val="Основной текст (2)"/>
    <w:basedOn w:val="a"/>
    <w:link w:val="2"/>
    <w:rsid w:val="00FC0423"/>
    <w:pPr>
      <w:widowControl w:val="0"/>
      <w:shd w:val="clear" w:color="auto" w:fill="FFFFFF"/>
      <w:spacing w:line="244" w:lineRule="exact"/>
    </w:pPr>
    <w:rPr>
      <w:sz w:val="22"/>
      <w:szCs w:val="22"/>
    </w:rPr>
  </w:style>
  <w:style w:type="character" w:customStyle="1" w:styleId="2115pt">
    <w:name w:val="Основной текст (2) + 11;5 pt;Полужирный"/>
    <w:rsid w:val="002B15C0"/>
    <w:rPr>
      <w:rFonts w:ascii="Times New Roman" w:eastAsia="Times New Roman" w:hAnsi="Times New Roman" w:cs="Times New Roman"/>
      <w:b/>
      <w:bCs/>
      <w:color w:val="000000"/>
      <w:spacing w:val="0"/>
      <w:w w:val="100"/>
      <w:position w:val="0"/>
      <w:sz w:val="23"/>
      <w:szCs w:val="23"/>
      <w:shd w:val="clear" w:color="auto" w:fill="FFFFFF"/>
      <w:lang w:val="uk-UA" w:eastAsia="uk-UA" w:bidi="uk-UA"/>
    </w:rPr>
  </w:style>
  <w:style w:type="character" w:customStyle="1" w:styleId="285pt">
    <w:name w:val="Основной текст (2) + 8;5 pt;Полужирный"/>
    <w:rsid w:val="00FB5FBE"/>
    <w:rPr>
      <w:rFonts w:eastAsia="Times New Roman"/>
      <w:b/>
      <w:bCs/>
      <w:color w:val="000000"/>
      <w:spacing w:val="0"/>
      <w:w w:val="100"/>
      <w:position w:val="0"/>
      <w:sz w:val="17"/>
      <w:szCs w:val="17"/>
      <w:shd w:val="clear" w:color="auto" w:fill="FFFFFF"/>
      <w:lang w:val="uk-UA" w:eastAsia="uk-UA" w:bidi="uk-UA"/>
    </w:rPr>
  </w:style>
  <w:style w:type="character" w:customStyle="1" w:styleId="285pt0">
    <w:name w:val="Основной текст (2) + 8;5 pt"/>
    <w:rsid w:val="00FB5FBE"/>
    <w:rPr>
      <w:rFonts w:eastAsia="Times New Roman"/>
      <w:color w:val="000000"/>
      <w:spacing w:val="0"/>
      <w:w w:val="100"/>
      <w:position w:val="0"/>
      <w:sz w:val="17"/>
      <w:szCs w:val="17"/>
      <w:shd w:val="clear" w:color="auto" w:fill="FFFFFF"/>
      <w:lang w:val="uk-UA" w:eastAsia="uk-UA" w:bidi="uk-UA"/>
    </w:rPr>
  </w:style>
  <w:style w:type="paragraph" w:styleId="21">
    <w:name w:val="Body Text Indent 2"/>
    <w:basedOn w:val="a"/>
    <w:link w:val="22"/>
    <w:rsid w:val="004317DA"/>
    <w:pPr>
      <w:spacing w:after="120" w:line="480" w:lineRule="auto"/>
      <w:ind w:left="283"/>
    </w:pPr>
    <w:rPr>
      <w:sz w:val="20"/>
      <w:szCs w:val="20"/>
    </w:rPr>
  </w:style>
  <w:style w:type="character" w:customStyle="1" w:styleId="22">
    <w:name w:val="Основной текст с отступом 2 Знак"/>
    <w:link w:val="21"/>
    <w:rsid w:val="004317DA"/>
    <w:rPr>
      <w:lang w:eastAsia="ru-RU"/>
    </w:rPr>
  </w:style>
  <w:style w:type="paragraph" w:customStyle="1" w:styleId="23">
    <w:name w:val="Обычный2"/>
    <w:rsid w:val="004317DA"/>
  </w:style>
  <w:style w:type="paragraph" w:customStyle="1" w:styleId="ad">
    <w:name w:val="Ñòèëü"/>
    <w:rsid w:val="004317DA"/>
    <w:pPr>
      <w:widowControl w:val="0"/>
    </w:pPr>
    <w:rPr>
      <w:spacing w:val="-1"/>
      <w:kern w:val="65535"/>
      <w:position w:val="-1"/>
      <w:sz w:val="24"/>
      <w:lang w:val="en-US"/>
    </w:rPr>
  </w:style>
  <w:style w:type="character" w:customStyle="1" w:styleId="4">
    <w:name w:val="Заголовок №4_"/>
    <w:link w:val="40"/>
    <w:locked/>
    <w:rsid w:val="00FC64F2"/>
    <w:rPr>
      <w:rFonts w:ascii="Arial" w:eastAsia="Arial" w:hAnsi="Arial" w:cs="Arial"/>
      <w:b/>
      <w:bCs/>
      <w:shd w:val="clear" w:color="auto" w:fill="FFFFFF"/>
    </w:rPr>
  </w:style>
  <w:style w:type="paragraph" w:customStyle="1" w:styleId="40">
    <w:name w:val="Заголовок №4"/>
    <w:basedOn w:val="a"/>
    <w:link w:val="4"/>
    <w:rsid w:val="00FC64F2"/>
    <w:pPr>
      <w:widowControl w:val="0"/>
      <w:shd w:val="clear" w:color="auto" w:fill="FFFFFF"/>
      <w:spacing w:before="1200" w:after="300" w:line="246" w:lineRule="exact"/>
      <w:ind w:hanging="240"/>
      <w:outlineLvl w:val="3"/>
    </w:pPr>
    <w:rPr>
      <w:rFonts w:ascii="Arial" w:eastAsia="Arial" w:hAnsi="Arial"/>
      <w:b/>
      <w:bCs/>
      <w:sz w:val="20"/>
      <w:szCs w:val="20"/>
    </w:rPr>
  </w:style>
  <w:style w:type="character" w:customStyle="1" w:styleId="1">
    <w:name w:val="Неразрешенное упоминание1"/>
    <w:basedOn w:val="a0"/>
    <w:uiPriority w:val="99"/>
    <w:semiHidden/>
    <w:unhideWhenUsed/>
    <w:rsid w:val="00B50475"/>
    <w:rPr>
      <w:color w:val="605E5C"/>
      <w:shd w:val="clear" w:color="auto" w:fill="E1DFDD"/>
    </w:rPr>
  </w:style>
  <w:style w:type="paragraph" w:customStyle="1" w:styleId="10">
    <w:name w:val="Знак1"/>
    <w:basedOn w:val="a"/>
    <w:rsid w:val="0015299D"/>
    <w:pPr>
      <w:spacing w:after="160" w:line="240" w:lineRule="exact"/>
    </w:pPr>
    <w:rPr>
      <w:rFonts w:ascii="Tahoma" w:hAnsi="Tahoma"/>
      <w:sz w:val="20"/>
      <w:szCs w:val="20"/>
      <w:lang w:val="en-US" w:eastAsia="en-US"/>
    </w:rPr>
  </w:style>
  <w:style w:type="paragraph" w:customStyle="1" w:styleId="TableParagraph">
    <w:name w:val="Table Paragraph"/>
    <w:basedOn w:val="a"/>
    <w:uiPriority w:val="1"/>
    <w:qFormat/>
    <w:rsid w:val="005336F5"/>
    <w:pPr>
      <w:widowControl w:val="0"/>
      <w:autoSpaceDE w:val="0"/>
      <w:autoSpaceDN w:val="0"/>
    </w:pPr>
    <w:rPr>
      <w:sz w:val="22"/>
      <w:szCs w:val="22"/>
      <w:lang w:eastAsia="en-US"/>
    </w:rPr>
  </w:style>
  <w:style w:type="paragraph" w:styleId="ae">
    <w:name w:val="Balloon Text"/>
    <w:basedOn w:val="a"/>
    <w:link w:val="af"/>
    <w:rsid w:val="00BC47CC"/>
    <w:rPr>
      <w:rFonts w:ascii="Tahoma" w:hAnsi="Tahoma" w:cs="Tahoma"/>
      <w:sz w:val="16"/>
      <w:szCs w:val="16"/>
    </w:rPr>
  </w:style>
  <w:style w:type="character" w:customStyle="1" w:styleId="af">
    <w:name w:val="Текст выноски Знак"/>
    <w:basedOn w:val="a0"/>
    <w:link w:val="ae"/>
    <w:rsid w:val="00BC47CC"/>
    <w:rPr>
      <w:rFonts w:ascii="Tahoma" w:hAnsi="Tahoma" w:cs="Tahoma"/>
      <w:sz w:val="16"/>
      <w:szCs w:val="16"/>
      <w:lang w:val="uk-UA"/>
    </w:rPr>
  </w:style>
  <w:style w:type="paragraph" w:styleId="24">
    <w:name w:val="Body Text 2"/>
    <w:basedOn w:val="a"/>
    <w:link w:val="25"/>
    <w:rsid w:val="00991D7F"/>
    <w:pPr>
      <w:spacing w:after="120" w:line="480" w:lineRule="auto"/>
    </w:pPr>
    <w:rPr>
      <w:sz w:val="28"/>
      <w:lang w:val="ru-RU"/>
    </w:rPr>
  </w:style>
  <w:style w:type="character" w:customStyle="1" w:styleId="25">
    <w:name w:val="Основной текст 2 Знак"/>
    <w:basedOn w:val="a0"/>
    <w:link w:val="24"/>
    <w:rsid w:val="00991D7F"/>
    <w:rPr>
      <w:sz w:val="28"/>
      <w:szCs w:val="24"/>
    </w:rPr>
  </w:style>
  <w:style w:type="paragraph" w:customStyle="1" w:styleId="Default">
    <w:name w:val="Default"/>
    <w:rsid w:val="00F27E3F"/>
    <w:pPr>
      <w:autoSpaceDE w:val="0"/>
      <w:autoSpaceDN w:val="0"/>
      <w:adjustRightInd w:val="0"/>
    </w:pPr>
    <w:rPr>
      <w:rFonts w:eastAsia="Calibri"/>
      <w:color w:val="000000"/>
      <w:sz w:val="24"/>
      <w:szCs w:val="24"/>
      <w:lang w:eastAsia="en-US"/>
    </w:rPr>
  </w:style>
  <w:style w:type="paragraph" w:customStyle="1" w:styleId="11">
    <w:name w:val="Без інтервалів1"/>
    <w:rsid w:val="000F585D"/>
    <w:pPr>
      <w:suppressAutoHyphens/>
    </w:pPr>
    <w:rPr>
      <w:kern w:val="1"/>
      <w:sz w:val="22"/>
      <w:szCs w:val="24"/>
      <w:lang w:eastAsia="zh-CN" w:bidi="hi-IN"/>
    </w:rPr>
  </w:style>
  <w:style w:type="character" w:customStyle="1" w:styleId="normaltextrun">
    <w:name w:val="normaltextrun"/>
    <w:basedOn w:val="a0"/>
    <w:rsid w:val="001839E7"/>
  </w:style>
  <w:style w:type="character" w:customStyle="1" w:styleId="eop">
    <w:name w:val="eop"/>
    <w:basedOn w:val="a0"/>
    <w:rsid w:val="002C0B8A"/>
  </w:style>
  <w:style w:type="paragraph" w:customStyle="1" w:styleId="110">
    <w:name w:val="Обычный11"/>
    <w:rsid w:val="002C0B8A"/>
    <w:pPr>
      <w:widowControl w:val="0"/>
      <w:spacing w:line="300" w:lineRule="auto"/>
      <w:ind w:left="80" w:firstLine="220"/>
      <w:jc w:val="both"/>
    </w:pPr>
    <w:rPr>
      <w:rFonts w:ascii="Arial" w:eastAsia="Calibri" w:hAnsi="Arial"/>
      <w:sz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83258">
      <w:bodyDiv w:val="1"/>
      <w:marLeft w:val="0"/>
      <w:marRight w:val="0"/>
      <w:marTop w:val="0"/>
      <w:marBottom w:val="0"/>
      <w:divBdr>
        <w:top w:val="none" w:sz="0" w:space="0" w:color="auto"/>
        <w:left w:val="none" w:sz="0" w:space="0" w:color="auto"/>
        <w:bottom w:val="none" w:sz="0" w:space="0" w:color="auto"/>
        <w:right w:val="none" w:sz="0" w:space="0" w:color="auto"/>
      </w:divBdr>
    </w:div>
    <w:div w:id="51774827">
      <w:bodyDiv w:val="1"/>
      <w:marLeft w:val="0"/>
      <w:marRight w:val="0"/>
      <w:marTop w:val="0"/>
      <w:marBottom w:val="0"/>
      <w:divBdr>
        <w:top w:val="none" w:sz="0" w:space="0" w:color="auto"/>
        <w:left w:val="none" w:sz="0" w:space="0" w:color="auto"/>
        <w:bottom w:val="none" w:sz="0" w:space="0" w:color="auto"/>
        <w:right w:val="none" w:sz="0" w:space="0" w:color="auto"/>
      </w:divBdr>
    </w:div>
    <w:div w:id="54746526">
      <w:bodyDiv w:val="1"/>
      <w:marLeft w:val="0"/>
      <w:marRight w:val="0"/>
      <w:marTop w:val="0"/>
      <w:marBottom w:val="0"/>
      <w:divBdr>
        <w:top w:val="none" w:sz="0" w:space="0" w:color="auto"/>
        <w:left w:val="none" w:sz="0" w:space="0" w:color="auto"/>
        <w:bottom w:val="none" w:sz="0" w:space="0" w:color="auto"/>
        <w:right w:val="none" w:sz="0" w:space="0" w:color="auto"/>
      </w:divBdr>
    </w:div>
    <w:div w:id="57679400">
      <w:bodyDiv w:val="1"/>
      <w:marLeft w:val="0"/>
      <w:marRight w:val="0"/>
      <w:marTop w:val="0"/>
      <w:marBottom w:val="0"/>
      <w:divBdr>
        <w:top w:val="none" w:sz="0" w:space="0" w:color="auto"/>
        <w:left w:val="none" w:sz="0" w:space="0" w:color="auto"/>
        <w:bottom w:val="none" w:sz="0" w:space="0" w:color="auto"/>
        <w:right w:val="none" w:sz="0" w:space="0" w:color="auto"/>
      </w:divBdr>
    </w:div>
    <w:div w:id="75594667">
      <w:bodyDiv w:val="1"/>
      <w:marLeft w:val="0"/>
      <w:marRight w:val="0"/>
      <w:marTop w:val="0"/>
      <w:marBottom w:val="0"/>
      <w:divBdr>
        <w:top w:val="none" w:sz="0" w:space="0" w:color="auto"/>
        <w:left w:val="none" w:sz="0" w:space="0" w:color="auto"/>
        <w:bottom w:val="none" w:sz="0" w:space="0" w:color="auto"/>
        <w:right w:val="none" w:sz="0" w:space="0" w:color="auto"/>
      </w:divBdr>
    </w:div>
    <w:div w:id="76174387">
      <w:bodyDiv w:val="1"/>
      <w:marLeft w:val="0"/>
      <w:marRight w:val="0"/>
      <w:marTop w:val="0"/>
      <w:marBottom w:val="0"/>
      <w:divBdr>
        <w:top w:val="none" w:sz="0" w:space="0" w:color="auto"/>
        <w:left w:val="none" w:sz="0" w:space="0" w:color="auto"/>
        <w:bottom w:val="none" w:sz="0" w:space="0" w:color="auto"/>
        <w:right w:val="none" w:sz="0" w:space="0" w:color="auto"/>
      </w:divBdr>
    </w:div>
    <w:div w:id="88159176">
      <w:bodyDiv w:val="1"/>
      <w:marLeft w:val="0"/>
      <w:marRight w:val="0"/>
      <w:marTop w:val="0"/>
      <w:marBottom w:val="0"/>
      <w:divBdr>
        <w:top w:val="none" w:sz="0" w:space="0" w:color="auto"/>
        <w:left w:val="none" w:sz="0" w:space="0" w:color="auto"/>
        <w:bottom w:val="none" w:sz="0" w:space="0" w:color="auto"/>
        <w:right w:val="none" w:sz="0" w:space="0" w:color="auto"/>
      </w:divBdr>
    </w:div>
    <w:div w:id="90323680">
      <w:bodyDiv w:val="1"/>
      <w:marLeft w:val="0"/>
      <w:marRight w:val="0"/>
      <w:marTop w:val="0"/>
      <w:marBottom w:val="0"/>
      <w:divBdr>
        <w:top w:val="none" w:sz="0" w:space="0" w:color="auto"/>
        <w:left w:val="none" w:sz="0" w:space="0" w:color="auto"/>
        <w:bottom w:val="none" w:sz="0" w:space="0" w:color="auto"/>
        <w:right w:val="none" w:sz="0" w:space="0" w:color="auto"/>
      </w:divBdr>
    </w:div>
    <w:div w:id="111555645">
      <w:bodyDiv w:val="1"/>
      <w:marLeft w:val="0"/>
      <w:marRight w:val="0"/>
      <w:marTop w:val="0"/>
      <w:marBottom w:val="0"/>
      <w:divBdr>
        <w:top w:val="none" w:sz="0" w:space="0" w:color="auto"/>
        <w:left w:val="none" w:sz="0" w:space="0" w:color="auto"/>
        <w:bottom w:val="none" w:sz="0" w:space="0" w:color="auto"/>
        <w:right w:val="none" w:sz="0" w:space="0" w:color="auto"/>
      </w:divBdr>
    </w:div>
    <w:div w:id="152726215">
      <w:bodyDiv w:val="1"/>
      <w:marLeft w:val="0"/>
      <w:marRight w:val="0"/>
      <w:marTop w:val="0"/>
      <w:marBottom w:val="0"/>
      <w:divBdr>
        <w:top w:val="none" w:sz="0" w:space="0" w:color="auto"/>
        <w:left w:val="none" w:sz="0" w:space="0" w:color="auto"/>
        <w:bottom w:val="none" w:sz="0" w:space="0" w:color="auto"/>
        <w:right w:val="none" w:sz="0" w:space="0" w:color="auto"/>
      </w:divBdr>
    </w:div>
    <w:div w:id="157356531">
      <w:bodyDiv w:val="1"/>
      <w:marLeft w:val="0"/>
      <w:marRight w:val="0"/>
      <w:marTop w:val="0"/>
      <w:marBottom w:val="0"/>
      <w:divBdr>
        <w:top w:val="none" w:sz="0" w:space="0" w:color="auto"/>
        <w:left w:val="none" w:sz="0" w:space="0" w:color="auto"/>
        <w:bottom w:val="none" w:sz="0" w:space="0" w:color="auto"/>
        <w:right w:val="none" w:sz="0" w:space="0" w:color="auto"/>
      </w:divBdr>
    </w:div>
    <w:div w:id="164440670">
      <w:bodyDiv w:val="1"/>
      <w:marLeft w:val="0"/>
      <w:marRight w:val="0"/>
      <w:marTop w:val="0"/>
      <w:marBottom w:val="0"/>
      <w:divBdr>
        <w:top w:val="none" w:sz="0" w:space="0" w:color="auto"/>
        <w:left w:val="none" w:sz="0" w:space="0" w:color="auto"/>
        <w:bottom w:val="none" w:sz="0" w:space="0" w:color="auto"/>
        <w:right w:val="none" w:sz="0" w:space="0" w:color="auto"/>
      </w:divBdr>
    </w:div>
    <w:div w:id="164441519">
      <w:bodyDiv w:val="1"/>
      <w:marLeft w:val="0"/>
      <w:marRight w:val="0"/>
      <w:marTop w:val="0"/>
      <w:marBottom w:val="0"/>
      <w:divBdr>
        <w:top w:val="none" w:sz="0" w:space="0" w:color="auto"/>
        <w:left w:val="none" w:sz="0" w:space="0" w:color="auto"/>
        <w:bottom w:val="none" w:sz="0" w:space="0" w:color="auto"/>
        <w:right w:val="none" w:sz="0" w:space="0" w:color="auto"/>
      </w:divBdr>
    </w:div>
    <w:div w:id="250361596">
      <w:bodyDiv w:val="1"/>
      <w:marLeft w:val="0"/>
      <w:marRight w:val="0"/>
      <w:marTop w:val="0"/>
      <w:marBottom w:val="0"/>
      <w:divBdr>
        <w:top w:val="none" w:sz="0" w:space="0" w:color="auto"/>
        <w:left w:val="none" w:sz="0" w:space="0" w:color="auto"/>
        <w:bottom w:val="none" w:sz="0" w:space="0" w:color="auto"/>
        <w:right w:val="none" w:sz="0" w:space="0" w:color="auto"/>
      </w:divBdr>
    </w:div>
    <w:div w:id="254286843">
      <w:bodyDiv w:val="1"/>
      <w:marLeft w:val="0"/>
      <w:marRight w:val="0"/>
      <w:marTop w:val="0"/>
      <w:marBottom w:val="0"/>
      <w:divBdr>
        <w:top w:val="none" w:sz="0" w:space="0" w:color="auto"/>
        <w:left w:val="none" w:sz="0" w:space="0" w:color="auto"/>
        <w:bottom w:val="none" w:sz="0" w:space="0" w:color="auto"/>
        <w:right w:val="none" w:sz="0" w:space="0" w:color="auto"/>
      </w:divBdr>
    </w:div>
    <w:div w:id="286350195">
      <w:bodyDiv w:val="1"/>
      <w:marLeft w:val="0"/>
      <w:marRight w:val="0"/>
      <w:marTop w:val="0"/>
      <w:marBottom w:val="0"/>
      <w:divBdr>
        <w:top w:val="none" w:sz="0" w:space="0" w:color="auto"/>
        <w:left w:val="none" w:sz="0" w:space="0" w:color="auto"/>
        <w:bottom w:val="none" w:sz="0" w:space="0" w:color="auto"/>
        <w:right w:val="none" w:sz="0" w:space="0" w:color="auto"/>
      </w:divBdr>
    </w:div>
    <w:div w:id="291635648">
      <w:bodyDiv w:val="1"/>
      <w:marLeft w:val="0"/>
      <w:marRight w:val="0"/>
      <w:marTop w:val="0"/>
      <w:marBottom w:val="0"/>
      <w:divBdr>
        <w:top w:val="none" w:sz="0" w:space="0" w:color="auto"/>
        <w:left w:val="none" w:sz="0" w:space="0" w:color="auto"/>
        <w:bottom w:val="none" w:sz="0" w:space="0" w:color="auto"/>
        <w:right w:val="none" w:sz="0" w:space="0" w:color="auto"/>
      </w:divBdr>
    </w:div>
    <w:div w:id="302127548">
      <w:bodyDiv w:val="1"/>
      <w:marLeft w:val="0"/>
      <w:marRight w:val="0"/>
      <w:marTop w:val="0"/>
      <w:marBottom w:val="0"/>
      <w:divBdr>
        <w:top w:val="none" w:sz="0" w:space="0" w:color="auto"/>
        <w:left w:val="none" w:sz="0" w:space="0" w:color="auto"/>
        <w:bottom w:val="none" w:sz="0" w:space="0" w:color="auto"/>
        <w:right w:val="none" w:sz="0" w:space="0" w:color="auto"/>
      </w:divBdr>
    </w:div>
    <w:div w:id="316300507">
      <w:bodyDiv w:val="1"/>
      <w:marLeft w:val="0"/>
      <w:marRight w:val="0"/>
      <w:marTop w:val="0"/>
      <w:marBottom w:val="0"/>
      <w:divBdr>
        <w:top w:val="none" w:sz="0" w:space="0" w:color="auto"/>
        <w:left w:val="none" w:sz="0" w:space="0" w:color="auto"/>
        <w:bottom w:val="none" w:sz="0" w:space="0" w:color="auto"/>
        <w:right w:val="none" w:sz="0" w:space="0" w:color="auto"/>
      </w:divBdr>
    </w:div>
    <w:div w:id="328485816">
      <w:bodyDiv w:val="1"/>
      <w:marLeft w:val="0"/>
      <w:marRight w:val="0"/>
      <w:marTop w:val="0"/>
      <w:marBottom w:val="0"/>
      <w:divBdr>
        <w:top w:val="none" w:sz="0" w:space="0" w:color="auto"/>
        <w:left w:val="none" w:sz="0" w:space="0" w:color="auto"/>
        <w:bottom w:val="none" w:sz="0" w:space="0" w:color="auto"/>
        <w:right w:val="none" w:sz="0" w:space="0" w:color="auto"/>
      </w:divBdr>
    </w:div>
    <w:div w:id="373844629">
      <w:bodyDiv w:val="1"/>
      <w:marLeft w:val="0"/>
      <w:marRight w:val="0"/>
      <w:marTop w:val="0"/>
      <w:marBottom w:val="0"/>
      <w:divBdr>
        <w:top w:val="none" w:sz="0" w:space="0" w:color="auto"/>
        <w:left w:val="none" w:sz="0" w:space="0" w:color="auto"/>
        <w:bottom w:val="none" w:sz="0" w:space="0" w:color="auto"/>
        <w:right w:val="none" w:sz="0" w:space="0" w:color="auto"/>
      </w:divBdr>
    </w:div>
    <w:div w:id="410735030">
      <w:bodyDiv w:val="1"/>
      <w:marLeft w:val="0"/>
      <w:marRight w:val="0"/>
      <w:marTop w:val="0"/>
      <w:marBottom w:val="0"/>
      <w:divBdr>
        <w:top w:val="none" w:sz="0" w:space="0" w:color="auto"/>
        <w:left w:val="none" w:sz="0" w:space="0" w:color="auto"/>
        <w:bottom w:val="none" w:sz="0" w:space="0" w:color="auto"/>
        <w:right w:val="none" w:sz="0" w:space="0" w:color="auto"/>
      </w:divBdr>
    </w:div>
    <w:div w:id="418647956">
      <w:bodyDiv w:val="1"/>
      <w:marLeft w:val="0"/>
      <w:marRight w:val="0"/>
      <w:marTop w:val="0"/>
      <w:marBottom w:val="0"/>
      <w:divBdr>
        <w:top w:val="none" w:sz="0" w:space="0" w:color="auto"/>
        <w:left w:val="none" w:sz="0" w:space="0" w:color="auto"/>
        <w:bottom w:val="none" w:sz="0" w:space="0" w:color="auto"/>
        <w:right w:val="none" w:sz="0" w:space="0" w:color="auto"/>
      </w:divBdr>
    </w:div>
    <w:div w:id="428087116">
      <w:bodyDiv w:val="1"/>
      <w:marLeft w:val="0"/>
      <w:marRight w:val="0"/>
      <w:marTop w:val="0"/>
      <w:marBottom w:val="0"/>
      <w:divBdr>
        <w:top w:val="none" w:sz="0" w:space="0" w:color="auto"/>
        <w:left w:val="none" w:sz="0" w:space="0" w:color="auto"/>
        <w:bottom w:val="none" w:sz="0" w:space="0" w:color="auto"/>
        <w:right w:val="none" w:sz="0" w:space="0" w:color="auto"/>
      </w:divBdr>
    </w:div>
    <w:div w:id="472795064">
      <w:bodyDiv w:val="1"/>
      <w:marLeft w:val="0"/>
      <w:marRight w:val="0"/>
      <w:marTop w:val="0"/>
      <w:marBottom w:val="0"/>
      <w:divBdr>
        <w:top w:val="none" w:sz="0" w:space="0" w:color="auto"/>
        <w:left w:val="none" w:sz="0" w:space="0" w:color="auto"/>
        <w:bottom w:val="none" w:sz="0" w:space="0" w:color="auto"/>
        <w:right w:val="none" w:sz="0" w:space="0" w:color="auto"/>
      </w:divBdr>
    </w:div>
    <w:div w:id="475220895">
      <w:bodyDiv w:val="1"/>
      <w:marLeft w:val="0"/>
      <w:marRight w:val="0"/>
      <w:marTop w:val="0"/>
      <w:marBottom w:val="0"/>
      <w:divBdr>
        <w:top w:val="none" w:sz="0" w:space="0" w:color="auto"/>
        <w:left w:val="none" w:sz="0" w:space="0" w:color="auto"/>
        <w:bottom w:val="none" w:sz="0" w:space="0" w:color="auto"/>
        <w:right w:val="none" w:sz="0" w:space="0" w:color="auto"/>
      </w:divBdr>
    </w:div>
    <w:div w:id="527328604">
      <w:bodyDiv w:val="1"/>
      <w:marLeft w:val="0"/>
      <w:marRight w:val="0"/>
      <w:marTop w:val="0"/>
      <w:marBottom w:val="0"/>
      <w:divBdr>
        <w:top w:val="none" w:sz="0" w:space="0" w:color="auto"/>
        <w:left w:val="none" w:sz="0" w:space="0" w:color="auto"/>
        <w:bottom w:val="none" w:sz="0" w:space="0" w:color="auto"/>
        <w:right w:val="none" w:sz="0" w:space="0" w:color="auto"/>
      </w:divBdr>
    </w:div>
    <w:div w:id="541786931">
      <w:bodyDiv w:val="1"/>
      <w:marLeft w:val="0"/>
      <w:marRight w:val="0"/>
      <w:marTop w:val="0"/>
      <w:marBottom w:val="0"/>
      <w:divBdr>
        <w:top w:val="none" w:sz="0" w:space="0" w:color="auto"/>
        <w:left w:val="none" w:sz="0" w:space="0" w:color="auto"/>
        <w:bottom w:val="none" w:sz="0" w:space="0" w:color="auto"/>
        <w:right w:val="none" w:sz="0" w:space="0" w:color="auto"/>
      </w:divBdr>
    </w:div>
    <w:div w:id="548683672">
      <w:bodyDiv w:val="1"/>
      <w:marLeft w:val="0"/>
      <w:marRight w:val="0"/>
      <w:marTop w:val="0"/>
      <w:marBottom w:val="0"/>
      <w:divBdr>
        <w:top w:val="none" w:sz="0" w:space="0" w:color="auto"/>
        <w:left w:val="none" w:sz="0" w:space="0" w:color="auto"/>
        <w:bottom w:val="none" w:sz="0" w:space="0" w:color="auto"/>
        <w:right w:val="none" w:sz="0" w:space="0" w:color="auto"/>
      </w:divBdr>
    </w:div>
    <w:div w:id="567493108">
      <w:bodyDiv w:val="1"/>
      <w:marLeft w:val="0"/>
      <w:marRight w:val="0"/>
      <w:marTop w:val="0"/>
      <w:marBottom w:val="0"/>
      <w:divBdr>
        <w:top w:val="none" w:sz="0" w:space="0" w:color="auto"/>
        <w:left w:val="none" w:sz="0" w:space="0" w:color="auto"/>
        <w:bottom w:val="none" w:sz="0" w:space="0" w:color="auto"/>
        <w:right w:val="none" w:sz="0" w:space="0" w:color="auto"/>
      </w:divBdr>
    </w:div>
    <w:div w:id="587496015">
      <w:bodyDiv w:val="1"/>
      <w:marLeft w:val="0"/>
      <w:marRight w:val="0"/>
      <w:marTop w:val="0"/>
      <w:marBottom w:val="0"/>
      <w:divBdr>
        <w:top w:val="none" w:sz="0" w:space="0" w:color="auto"/>
        <w:left w:val="none" w:sz="0" w:space="0" w:color="auto"/>
        <w:bottom w:val="none" w:sz="0" w:space="0" w:color="auto"/>
        <w:right w:val="none" w:sz="0" w:space="0" w:color="auto"/>
      </w:divBdr>
    </w:div>
    <w:div w:id="588196104">
      <w:bodyDiv w:val="1"/>
      <w:marLeft w:val="0"/>
      <w:marRight w:val="0"/>
      <w:marTop w:val="0"/>
      <w:marBottom w:val="0"/>
      <w:divBdr>
        <w:top w:val="none" w:sz="0" w:space="0" w:color="auto"/>
        <w:left w:val="none" w:sz="0" w:space="0" w:color="auto"/>
        <w:bottom w:val="none" w:sz="0" w:space="0" w:color="auto"/>
        <w:right w:val="none" w:sz="0" w:space="0" w:color="auto"/>
      </w:divBdr>
    </w:div>
    <w:div w:id="630209242">
      <w:bodyDiv w:val="1"/>
      <w:marLeft w:val="0"/>
      <w:marRight w:val="0"/>
      <w:marTop w:val="0"/>
      <w:marBottom w:val="0"/>
      <w:divBdr>
        <w:top w:val="none" w:sz="0" w:space="0" w:color="auto"/>
        <w:left w:val="none" w:sz="0" w:space="0" w:color="auto"/>
        <w:bottom w:val="none" w:sz="0" w:space="0" w:color="auto"/>
        <w:right w:val="none" w:sz="0" w:space="0" w:color="auto"/>
      </w:divBdr>
    </w:div>
    <w:div w:id="633950164">
      <w:bodyDiv w:val="1"/>
      <w:marLeft w:val="0"/>
      <w:marRight w:val="0"/>
      <w:marTop w:val="0"/>
      <w:marBottom w:val="0"/>
      <w:divBdr>
        <w:top w:val="none" w:sz="0" w:space="0" w:color="auto"/>
        <w:left w:val="none" w:sz="0" w:space="0" w:color="auto"/>
        <w:bottom w:val="none" w:sz="0" w:space="0" w:color="auto"/>
        <w:right w:val="none" w:sz="0" w:space="0" w:color="auto"/>
      </w:divBdr>
    </w:div>
    <w:div w:id="667174406">
      <w:bodyDiv w:val="1"/>
      <w:marLeft w:val="0"/>
      <w:marRight w:val="0"/>
      <w:marTop w:val="0"/>
      <w:marBottom w:val="0"/>
      <w:divBdr>
        <w:top w:val="none" w:sz="0" w:space="0" w:color="auto"/>
        <w:left w:val="none" w:sz="0" w:space="0" w:color="auto"/>
        <w:bottom w:val="none" w:sz="0" w:space="0" w:color="auto"/>
        <w:right w:val="none" w:sz="0" w:space="0" w:color="auto"/>
      </w:divBdr>
    </w:div>
    <w:div w:id="673068054">
      <w:bodyDiv w:val="1"/>
      <w:marLeft w:val="0"/>
      <w:marRight w:val="0"/>
      <w:marTop w:val="0"/>
      <w:marBottom w:val="0"/>
      <w:divBdr>
        <w:top w:val="none" w:sz="0" w:space="0" w:color="auto"/>
        <w:left w:val="none" w:sz="0" w:space="0" w:color="auto"/>
        <w:bottom w:val="none" w:sz="0" w:space="0" w:color="auto"/>
        <w:right w:val="none" w:sz="0" w:space="0" w:color="auto"/>
      </w:divBdr>
    </w:div>
    <w:div w:id="688607791">
      <w:bodyDiv w:val="1"/>
      <w:marLeft w:val="0"/>
      <w:marRight w:val="0"/>
      <w:marTop w:val="0"/>
      <w:marBottom w:val="0"/>
      <w:divBdr>
        <w:top w:val="none" w:sz="0" w:space="0" w:color="auto"/>
        <w:left w:val="none" w:sz="0" w:space="0" w:color="auto"/>
        <w:bottom w:val="none" w:sz="0" w:space="0" w:color="auto"/>
        <w:right w:val="none" w:sz="0" w:space="0" w:color="auto"/>
      </w:divBdr>
    </w:div>
    <w:div w:id="722412064">
      <w:bodyDiv w:val="1"/>
      <w:marLeft w:val="0"/>
      <w:marRight w:val="0"/>
      <w:marTop w:val="0"/>
      <w:marBottom w:val="0"/>
      <w:divBdr>
        <w:top w:val="none" w:sz="0" w:space="0" w:color="auto"/>
        <w:left w:val="none" w:sz="0" w:space="0" w:color="auto"/>
        <w:bottom w:val="none" w:sz="0" w:space="0" w:color="auto"/>
        <w:right w:val="none" w:sz="0" w:space="0" w:color="auto"/>
      </w:divBdr>
      <w:divsChild>
        <w:div w:id="751124053">
          <w:marLeft w:val="0"/>
          <w:marRight w:val="0"/>
          <w:marTop w:val="0"/>
          <w:marBottom w:val="0"/>
          <w:divBdr>
            <w:top w:val="single" w:sz="6" w:space="15" w:color="EEEEEE"/>
            <w:left w:val="single" w:sz="6" w:space="15" w:color="EEEEEE"/>
            <w:bottom w:val="single" w:sz="6" w:space="15" w:color="EEEEEE"/>
            <w:right w:val="single" w:sz="6" w:space="15" w:color="EEEEEE"/>
          </w:divBdr>
          <w:divsChild>
            <w:div w:id="200943826">
              <w:marLeft w:val="0"/>
              <w:marRight w:val="0"/>
              <w:marTop w:val="0"/>
              <w:marBottom w:val="0"/>
              <w:divBdr>
                <w:top w:val="none" w:sz="0" w:space="0" w:color="auto"/>
                <w:left w:val="none" w:sz="0" w:space="0" w:color="auto"/>
                <w:bottom w:val="none" w:sz="0" w:space="0" w:color="auto"/>
                <w:right w:val="none" w:sz="0" w:space="0" w:color="auto"/>
              </w:divBdr>
              <w:divsChild>
                <w:div w:id="1745254882">
                  <w:marLeft w:val="0"/>
                  <w:marRight w:val="0"/>
                  <w:marTop w:val="0"/>
                  <w:marBottom w:val="0"/>
                  <w:divBdr>
                    <w:top w:val="none" w:sz="0" w:space="0" w:color="auto"/>
                    <w:left w:val="single" w:sz="6" w:space="8" w:color="CCCCCC"/>
                    <w:bottom w:val="none" w:sz="0" w:space="0" w:color="auto"/>
                    <w:right w:val="none" w:sz="0" w:space="0" w:color="auto"/>
                  </w:divBdr>
                </w:div>
              </w:divsChild>
            </w:div>
            <w:div w:id="264072627">
              <w:marLeft w:val="0"/>
              <w:marRight w:val="0"/>
              <w:marTop w:val="0"/>
              <w:marBottom w:val="0"/>
              <w:divBdr>
                <w:top w:val="none" w:sz="0" w:space="0" w:color="auto"/>
                <w:left w:val="none" w:sz="0" w:space="0" w:color="auto"/>
                <w:bottom w:val="none" w:sz="0" w:space="0" w:color="auto"/>
                <w:right w:val="none" w:sz="0" w:space="0" w:color="auto"/>
              </w:divBdr>
              <w:divsChild>
                <w:div w:id="259679443">
                  <w:marLeft w:val="0"/>
                  <w:marRight w:val="0"/>
                  <w:marTop w:val="0"/>
                  <w:marBottom w:val="0"/>
                  <w:divBdr>
                    <w:top w:val="none" w:sz="0" w:space="0" w:color="auto"/>
                    <w:left w:val="single" w:sz="6" w:space="8" w:color="CCCCCC"/>
                    <w:bottom w:val="none" w:sz="0" w:space="0" w:color="auto"/>
                    <w:right w:val="none" w:sz="0" w:space="0" w:color="auto"/>
                  </w:divBdr>
                </w:div>
                <w:div w:id="554781291">
                  <w:marLeft w:val="0"/>
                  <w:marRight w:val="0"/>
                  <w:marTop w:val="0"/>
                  <w:marBottom w:val="0"/>
                  <w:divBdr>
                    <w:top w:val="none" w:sz="0" w:space="0" w:color="auto"/>
                    <w:left w:val="none" w:sz="0" w:space="0" w:color="auto"/>
                    <w:bottom w:val="none" w:sz="0" w:space="0" w:color="auto"/>
                    <w:right w:val="none" w:sz="0" w:space="0" w:color="auto"/>
                  </w:divBdr>
                </w:div>
              </w:divsChild>
            </w:div>
            <w:div w:id="698821775">
              <w:marLeft w:val="0"/>
              <w:marRight w:val="0"/>
              <w:marTop w:val="0"/>
              <w:marBottom w:val="0"/>
              <w:divBdr>
                <w:top w:val="none" w:sz="0" w:space="0" w:color="auto"/>
                <w:left w:val="none" w:sz="0" w:space="0" w:color="auto"/>
                <w:bottom w:val="none" w:sz="0" w:space="0" w:color="auto"/>
                <w:right w:val="none" w:sz="0" w:space="0" w:color="auto"/>
              </w:divBdr>
              <w:divsChild>
                <w:div w:id="382561582">
                  <w:marLeft w:val="0"/>
                  <w:marRight w:val="0"/>
                  <w:marTop w:val="0"/>
                  <w:marBottom w:val="0"/>
                  <w:divBdr>
                    <w:top w:val="none" w:sz="0" w:space="0" w:color="auto"/>
                    <w:left w:val="none" w:sz="0" w:space="0" w:color="auto"/>
                    <w:bottom w:val="none" w:sz="0" w:space="0" w:color="auto"/>
                    <w:right w:val="none" w:sz="0" w:space="0" w:color="auto"/>
                  </w:divBdr>
                </w:div>
                <w:div w:id="809519364">
                  <w:marLeft w:val="0"/>
                  <w:marRight w:val="0"/>
                  <w:marTop w:val="0"/>
                  <w:marBottom w:val="0"/>
                  <w:divBdr>
                    <w:top w:val="none" w:sz="0" w:space="0" w:color="auto"/>
                    <w:left w:val="single" w:sz="6" w:space="8" w:color="CCCCCC"/>
                    <w:bottom w:val="none" w:sz="0" w:space="0" w:color="auto"/>
                    <w:right w:val="none" w:sz="0" w:space="0" w:color="auto"/>
                  </w:divBdr>
                </w:div>
              </w:divsChild>
            </w:div>
            <w:div w:id="943149383">
              <w:marLeft w:val="0"/>
              <w:marRight w:val="0"/>
              <w:marTop w:val="0"/>
              <w:marBottom w:val="0"/>
              <w:divBdr>
                <w:top w:val="none" w:sz="0" w:space="0" w:color="auto"/>
                <w:left w:val="none" w:sz="0" w:space="0" w:color="auto"/>
                <w:bottom w:val="none" w:sz="0" w:space="0" w:color="auto"/>
                <w:right w:val="none" w:sz="0" w:space="0" w:color="auto"/>
              </w:divBdr>
              <w:divsChild>
                <w:div w:id="1819687311">
                  <w:marLeft w:val="0"/>
                  <w:marRight w:val="0"/>
                  <w:marTop w:val="0"/>
                  <w:marBottom w:val="0"/>
                  <w:divBdr>
                    <w:top w:val="none" w:sz="0" w:space="0" w:color="auto"/>
                    <w:left w:val="single" w:sz="6" w:space="8" w:color="CCCCCC"/>
                    <w:bottom w:val="none" w:sz="0" w:space="0" w:color="auto"/>
                    <w:right w:val="none" w:sz="0" w:space="0" w:color="auto"/>
                  </w:divBdr>
                </w:div>
                <w:div w:id="1989626768">
                  <w:marLeft w:val="0"/>
                  <w:marRight w:val="0"/>
                  <w:marTop w:val="0"/>
                  <w:marBottom w:val="0"/>
                  <w:divBdr>
                    <w:top w:val="none" w:sz="0" w:space="0" w:color="auto"/>
                    <w:left w:val="none" w:sz="0" w:space="0" w:color="auto"/>
                    <w:bottom w:val="none" w:sz="0" w:space="0" w:color="auto"/>
                    <w:right w:val="none" w:sz="0" w:space="0" w:color="auto"/>
                  </w:divBdr>
                </w:div>
              </w:divsChild>
            </w:div>
            <w:div w:id="1353068191">
              <w:marLeft w:val="0"/>
              <w:marRight w:val="0"/>
              <w:marTop w:val="0"/>
              <w:marBottom w:val="0"/>
              <w:divBdr>
                <w:top w:val="none" w:sz="0" w:space="0" w:color="auto"/>
                <w:left w:val="none" w:sz="0" w:space="0" w:color="auto"/>
                <w:bottom w:val="none" w:sz="0" w:space="0" w:color="auto"/>
                <w:right w:val="none" w:sz="0" w:space="0" w:color="auto"/>
              </w:divBdr>
              <w:divsChild>
                <w:div w:id="527569930">
                  <w:marLeft w:val="0"/>
                  <w:marRight w:val="0"/>
                  <w:marTop w:val="0"/>
                  <w:marBottom w:val="0"/>
                  <w:divBdr>
                    <w:top w:val="none" w:sz="0" w:space="0" w:color="auto"/>
                    <w:left w:val="single" w:sz="6" w:space="8" w:color="CCCCCC"/>
                    <w:bottom w:val="none" w:sz="0" w:space="0" w:color="auto"/>
                    <w:right w:val="none" w:sz="0" w:space="0" w:color="auto"/>
                  </w:divBdr>
                </w:div>
                <w:div w:id="1982954972">
                  <w:marLeft w:val="0"/>
                  <w:marRight w:val="0"/>
                  <w:marTop w:val="0"/>
                  <w:marBottom w:val="0"/>
                  <w:divBdr>
                    <w:top w:val="none" w:sz="0" w:space="0" w:color="auto"/>
                    <w:left w:val="none" w:sz="0" w:space="0" w:color="auto"/>
                    <w:bottom w:val="none" w:sz="0" w:space="0" w:color="auto"/>
                    <w:right w:val="none" w:sz="0" w:space="0" w:color="auto"/>
                  </w:divBdr>
                </w:div>
              </w:divsChild>
            </w:div>
            <w:div w:id="1428887818">
              <w:marLeft w:val="0"/>
              <w:marRight w:val="0"/>
              <w:marTop w:val="0"/>
              <w:marBottom w:val="0"/>
              <w:divBdr>
                <w:top w:val="none" w:sz="0" w:space="0" w:color="auto"/>
                <w:left w:val="none" w:sz="0" w:space="0" w:color="auto"/>
                <w:bottom w:val="none" w:sz="0" w:space="0" w:color="auto"/>
                <w:right w:val="none" w:sz="0" w:space="0" w:color="auto"/>
              </w:divBdr>
              <w:divsChild>
                <w:div w:id="659046423">
                  <w:marLeft w:val="0"/>
                  <w:marRight w:val="0"/>
                  <w:marTop w:val="0"/>
                  <w:marBottom w:val="0"/>
                  <w:divBdr>
                    <w:top w:val="none" w:sz="0" w:space="0" w:color="auto"/>
                    <w:left w:val="none" w:sz="0" w:space="0" w:color="auto"/>
                    <w:bottom w:val="none" w:sz="0" w:space="0" w:color="auto"/>
                    <w:right w:val="none" w:sz="0" w:space="0" w:color="auto"/>
                  </w:divBdr>
                </w:div>
                <w:div w:id="1276642890">
                  <w:marLeft w:val="0"/>
                  <w:marRight w:val="0"/>
                  <w:marTop w:val="0"/>
                  <w:marBottom w:val="0"/>
                  <w:divBdr>
                    <w:top w:val="none" w:sz="0" w:space="0" w:color="auto"/>
                    <w:left w:val="single" w:sz="6" w:space="8" w:color="CCCCCC"/>
                    <w:bottom w:val="none" w:sz="0" w:space="0" w:color="auto"/>
                    <w:right w:val="none" w:sz="0" w:space="0" w:color="auto"/>
                  </w:divBdr>
                </w:div>
              </w:divsChild>
            </w:div>
            <w:div w:id="1444957931">
              <w:marLeft w:val="0"/>
              <w:marRight w:val="0"/>
              <w:marTop w:val="0"/>
              <w:marBottom w:val="0"/>
              <w:divBdr>
                <w:top w:val="none" w:sz="0" w:space="0" w:color="auto"/>
                <w:left w:val="none" w:sz="0" w:space="0" w:color="auto"/>
                <w:bottom w:val="none" w:sz="0" w:space="0" w:color="auto"/>
                <w:right w:val="none" w:sz="0" w:space="0" w:color="auto"/>
              </w:divBdr>
              <w:divsChild>
                <w:div w:id="646206207">
                  <w:marLeft w:val="0"/>
                  <w:marRight w:val="0"/>
                  <w:marTop w:val="0"/>
                  <w:marBottom w:val="0"/>
                  <w:divBdr>
                    <w:top w:val="none" w:sz="0" w:space="0" w:color="auto"/>
                    <w:left w:val="none" w:sz="0" w:space="0" w:color="auto"/>
                    <w:bottom w:val="none" w:sz="0" w:space="0" w:color="auto"/>
                    <w:right w:val="none" w:sz="0" w:space="0" w:color="auto"/>
                  </w:divBdr>
                </w:div>
                <w:div w:id="844902229">
                  <w:marLeft w:val="0"/>
                  <w:marRight w:val="0"/>
                  <w:marTop w:val="0"/>
                  <w:marBottom w:val="0"/>
                  <w:divBdr>
                    <w:top w:val="none" w:sz="0" w:space="0" w:color="auto"/>
                    <w:left w:val="single" w:sz="6" w:space="8" w:color="CCCCCC"/>
                    <w:bottom w:val="none" w:sz="0" w:space="0" w:color="auto"/>
                    <w:right w:val="none" w:sz="0" w:space="0" w:color="auto"/>
                  </w:divBdr>
                </w:div>
              </w:divsChild>
            </w:div>
            <w:div w:id="1608152562">
              <w:marLeft w:val="0"/>
              <w:marRight w:val="0"/>
              <w:marTop w:val="0"/>
              <w:marBottom w:val="0"/>
              <w:divBdr>
                <w:top w:val="none" w:sz="0" w:space="0" w:color="auto"/>
                <w:left w:val="none" w:sz="0" w:space="0" w:color="auto"/>
                <w:bottom w:val="none" w:sz="0" w:space="0" w:color="auto"/>
                <w:right w:val="none" w:sz="0" w:space="0" w:color="auto"/>
              </w:divBdr>
              <w:divsChild>
                <w:div w:id="722607933">
                  <w:marLeft w:val="0"/>
                  <w:marRight w:val="0"/>
                  <w:marTop w:val="0"/>
                  <w:marBottom w:val="0"/>
                  <w:divBdr>
                    <w:top w:val="none" w:sz="0" w:space="0" w:color="auto"/>
                    <w:left w:val="none" w:sz="0" w:space="0" w:color="auto"/>
                    <w:bottom w:val="none" w:sz="0" w:space="0" w:color="auto"/>
                    <w:right w:val="none" w:sz="0" w:space="0" w:color="auto"/>
                  </w:divBdr>
                </w:div>
                <w:div w:id="2094163534">
                  <w:marLeft w:val="0"/>
                  <w:marRight w:val="0"/>
                  <w:marTop w:val="0"/>
                  <w:marBottom w:val="0"/>
                  <w:divBdr>
                    <w:top w:val="none" w:sz="0" w:space="0" w:color="auto"/>
                    <w:left w:val="single" w:sz="6" w:space="8" w:color="CCCCCC"/>
                    <w:bottom w:val="none" w:sz="0" w:space="0" w:color="auto"/>
                    <w:right w:val="none" w:sz="0" w:space="0" w:color="auto"/>
                  </w:divBdr>
                </w:div>
              </w:divsChild>
            </w:div>
          </w:divsChild>
        </w:div>
      </w:divsChild>
    </w:div>
    <w:div w:id="785007408">
      <w:bodyDiv w:val="1"/>
      <w:marLeft w:val="0"/>
      <w:marRight w:val="0"/>
      <w:marTop w:val="0"/>
      <w:marBottom w:val="0"/>
      <w:divBdr>
        <w:top w:val="none" w:sz="0" w:space="0" w:color="auto"/>
        <w:left w:val="none" w:sz="0" w:space="0" w:color="auto"/>
        <w:bottom w:val="none" w:sz="0" w:space="0" w:color="auto"/>
        <w:right w:val="none" w:sz="0" w:space="0" w:color="auto"/>
      </w:divBdr>
    </w:div>
    <w:div w:id="806244358">
      <w:bodyDiv w:val="1"/>
      <w:marLeft w:val="0"/>
      <w:marRight w:val="0"/>
      <w:marTop w:val="0"/>
      <w:marBottom w:val="0"/>
      <w:divBdr>
        <w:top w:val="none" w:sz="0" w:space="0" w:color="auto"/>
        <w:left w:val="none" w:sz="0" w:space="0" w:color="auto"/>
        <w:bottom w:val="none" w:sz="0" w:space="0" w:color="auto"/>
        <w:right w:val="none" w:sz="0" w:space="0" w:color="auto"/>
      </w:divBdr>
    </w:div>
    <w:div w:id="947270499">
      <w:bodyDiv w:val="1"/>
      <w:marLeft w:val="0"/>
      <w:marRight w:val="0"/>
      <w:marTop w:val="0"/>
      <w:marBottom w:val="0"/>
      <w:divBdr>
        <w:top w:val="none" w:sz="0" w:space="0" w:color="auto"/>
        <w:left w:val="none" w:sz="0" w:space="0" w:color="auto"/>
        <w:bottom w:val="none" w:sz="0" w:space="0" w:color="auto"/>
        <w:right w:val="none" w:sz="0" w:space="0" w:color="auto"/>
      </w:divBdr>
    </w:div>
    <w:div w:id="999498588">
      <w:bodyDiv w:val="1"/>
      <w:marLeft w:val="0"/>
      <w:marRight w:val="0"/>
      <w:marTop w:val="0"/>
      <w:marBottom w:val="0"/>
      <w:divBdr>
        <w:top w:val="none" w:sz="0" w:space="0" w:color="auto"/>
        <w:left w:val="none" w:sz="0" w:space="0" w:color="auto"/>
        <w:bottom w:val="none" w:sz="0" w:space="0" w:color="auto"/>
        <w:right w:val="none" w:sz="0" w:space="0" w:color="auto"/>
      </w:divBdr>
    </w:div>
    <w:div w:id="1002970818">
      <w:bodyDiv w:val="1"/>
      <w:marLeft w:val="0"/>
      <w:marRight w:val="0"/>
      <w:marTop w:val="0"/>
      <w:marBottom w:val="0"/>
      <w:divBdr>
        <w:top w:val="none" w:sz="0" w:space="0" w:color="auto"/>
        <w:left w:val="none" w:sz="0" w:space="0" w:color="auto"/>
        <w:bottom w:val="none" w:sz="0" w:space="0" w:color="auto"/>
        <w:right w:val="none" w:sz="0" w:space="0" w:color="auto"/>
      </w:divBdr>
    </w:div>
    <w:div w:id="1016924884">
      <w:bodyDiv w:val="1"/>
      <w:marLeft w:val="0"/>
      <w:marRight w:val="0"/>
      <w:marTop w:val="0"/>
      <w:marBottom w:val="0"/>
      <w:divBdr>
        <w:top w:val="none" w:sz="0" w:space="0" w:color="auto"/>
        <w:left w:val="none" w:sz="0" w:space="0" w:color="auto"/>
        <w:bottom w:val="none" w:sz="0" w:space="0" w:color="auto"/>
        <w:right w:val="none" w:sz="0" w:space="0" w:color="auto"/>
      </w:divBdr>
    </w:div>
    <w:div w:id="1062678098">
      <w:bodyDiv w:val="1"/>
      <w:marLeft w:val="0"/>
      <w:marRight w:val="0"/>
      <w:marTop w:val="0"/>
      <w:marBottom w:val="0"/>
      <w:divBdr>
        <w:top w:val="none" w:sz="0" w:space="0" w:color="auto"/>
        <w:left w:val="none" w:sz="0" w:space="0" w:color="auto"/>
        <w:bottom w:val="none" w:sz="0" w:space="0" w:color="auto"/>
        <w:right w:val="none" w:sz="0" w:space="0" w:color="auto"/>
      </w:divBdr>
    </w:div>
    <w:div w:id="1068653002">
      <w:bodyDiv w:val="1"/>
      <w:marLeft w:val="0"/>
      <w:marRight w:val="0"/>
      <w:marTop w:val="0"/>
      <w:marBottom w:val="0"/>
      <w:divBdr>
        <w:top w:val="none" w:sz="0" w:space="0" w:color="auto"/>
        <w:left w:val="none" w:sz="0" w:space="0" w:color="auto"/>
        <w:bottom w:val="none" w:sz="0" w:space="0" w:color="auto"/>
        <w:right w:val="none" w:sz="0" w:space="0" w:color="auto"/>
      </w:divBdr>
    </w:div>
    <w:div w:id="1068959969">
      <w:bodyDiv w:val="1"/>
      <w:marLeft w:val="0"/>
      <w:marRight w:val="0"/>
      <w:marTop w:val="0"/>
      <w:marBottom w:val="0"/>
      <w:divBdr>
        <w:top w:val="none" w:sz="0" w:space="0" w:color="auto"/>
        <w:left w:val="none" w:sz="0" w:space="0" w:color="auto"/>
        <w:bottom w:val="none" w:sz="0" w:space="0" w:color="auto"/>
        <w:right w:val="none" w:sz="0" w:space="0" w:color="auto"/>
      </w:divBdr>
    </w:div>
    <w:div w:id="1090735783">
      <w:bodyDiv w:val="1"/>
      <w:marLeft w:val="0"/>
      <w:marRight w:val="0"/>
      <w:marTop w:val="0"/>
      <w:marBottom w:val="0"/>
      <w:divBdr>
        <w:top w:val="none" w:sz="0" w:space="0" w:color="auto"/>
        <w:left w:val="none" w:sz="0" w:space="0" w:color="auto"/>
        <w:bottom w:val="none" w:sz="0" w:space="0" w:color="auto"/>
        <w:right w:val="none" w:sz="0" w:space="0" w:color="auto"/>
      </w:divBdr>
    </w:div>
    <w:div w:id="1120029863">
      <w:bodyDiv w:val="1"/>
      <w:marLeft w:val="0"/>
      <w:marRight w:val="0"/>
      <w:marTop w:val="0"/>
      <w:marBottom w:val="0"/>
      <w:divBdr>
        <w:top w:val="none" w:sz="0" w:space="0" w:color="auto"/>
        <w:left w:val="none" w:sz="0" w:space="0" w:color="auto"/>
        <w:bottom w:val="none" w:sz="0" w:space="0" w:color="auto"/>
        <w:right w:val="none" w:sz="0" w:space="0" w:color="auto"/>
      </w:divBdr>
    </w:div>
    <w:div w:id="1188451730">
      <w:bodyDiv w:val="1"/>
      <w:marLeft w:val="0"/>
      <w:marRight w:val="0"/>
      <w:marTop w:val="0"/>
      <w:marBottom w:val="0"/>
      <w:divBdr>
        <w:top w:val="none" w:sz="0" w:space="0" w:color="auto"/>
        <w:left w:val="none" w:sz="0" w:space="0" w:color="auto"/>
        <w:bottom w:val="none" w:sz="0" w:space="0" w:color="auto"/>
        <w:right w:val="none" w:sz="0" w:space="0" w:color="auto"/>
      </w:divBdr>
    </w:div>
    <w:div w:id="1211571250">
      <w:bodyDiv w:val="1"/>
      <w:marLeft w:val="0"/>
      <w:marRight w:val="0"/>
      <w:marTop w:val="0"/>
      <w:marBottom w:val="0"/>
      <w:divBdr>
        <w:top w:val="none" w:sz="0" w:space="0" w:color="auto"/>
        <w:left w:val="none" w:sz="0" w:space="0" w:color="auto"/>
        <w:bottom w:val="none" w:sz="0" w:space="0" w:color="auto"/>
        <w:right w:val="none" w:sz="0" w:space="0" w:color="auto"/>
      </w:divBdr>
    </w:div>
    <w:div w:id="1239558168">
      <w:bodyDiv w:val="1"/>
      <w:marLeft w:val="0"/>
      <w:marRight w:val="0"/>
      <w:marTop w:val="0"/>
      <w:marBottom w:val="0"/>
      <w:divBdr>
        <w:top w:val="none" w:sz="0" w:space="0" w:color="auto"/>
        <w:left w:val="none" w:sz="0" w:space="0" w:color="auto"/>
        <w:bottom w:val="none" w:sz="0" w:space="0" w:color="auto"/>
        <w:right w:val="none" w:sz="0" w:space="0" w:color="auto"/>
      </w:divBdr>
    </w:div>
    <w:div w:id="1325813792">
      <w:bodyDiv w:val="1"/>
      <w:marLeft w:val="0"/>
      <w:marRight w:val="0"/>
      <w:marTop w:val="0"/>
      <w:marBottom w:val="0"/>
      <w:divBdr>
        <w:top w:val="none" w:sz="0" w:space="0" w:color="auto"/>
        <w:left w:val="none" w:sz="0" w:space="0" w:color="auto"/>
        <w:bottom w:val="none" w:sz="0" w:space="0" w:color="auto"/>
        <w:right w:val="none" w:sz="0" w:space="0" w:color="auto"/>
      </w:divBdr>
    </w:div>
    <w:div w:id="1333608572">
      <w:bodyDiv w:val="1"/>
      <w:marLeft w:val="0"/>
      <w:marRight w:val="0"/>
      <w:marTop w:val="0"/>
      <w:marBottom w:val="0"/>
      <w:divBdr>
        <w:top w:val="none" w:sz="0" w:space="0" w:color="auto"/>
        <w:left w:val="none" w:sz="0" w:space="0" w:color="auto"/>
        <w:bottom w:val="none" w:sz="0" w:space="0" w:color="auto"/>
        <w:right w:val="none" w:sz="0" w:space="0" w:color="auto"/>
      </w:divBdr>
    </w:div>
    <w:div w:id="1354185715">
      <w:bodyDiv w:val="1"/>
      <w:marLeft w:val="0"/>
      <w:marRight w:val="0"/>
      <w:marTop w:val="0"/>
      <w:marBottom w:val="0"/>
      <w:divBdr>
        <w:top w:val="none" w:sz="0" w:space="0" w:color="auto"/>
        <w:left w:val="none" w:sz="0" w:space="0" w:color="auto"/>
        <w:bottom w:val="none" w:sz="0" w:space="0" w:color="auto"/>
        <w:right w:val="none" w:sz="0" w:space="0" w:color="auto"/>
      </w:divBdr>
    </w:div>
    <w:div w:id="1381781744">
      <w:bodyDiv w:val="1"/>
      <w:marLeft w:val="0"/>
      <w:marRight w:val="0"/>
      <w:marTop w:val="0"/>
      <w:marBottom w:val="0"/>
      <w:divBdr>
        <w:top w:val="none" w:sz="0" w:space="0" w:color="auto"/>
        <w:left w:val="none" w:sz="0" w:space="0" w:color="auto"/>
        <w:bottom w:val="none" w:sz="0" w:space="0" w:color="auto"/>
        <w:right w:val="none" w:sz="0" w:space="0" w:color="auto"/>
      </w:divBdr>
    </w:div>
    <w:div w:id="1385564535">
      <w:bodyDiv w:val="1"/>
      <w:marLeft w:val="0"/>
      <w:marRight w:val="0"/>
      <w:marTop w:val="0"/>
      <w:marBottom w:val="0"/>
      <w:divBdr>
        <w:top w:val="none" w:sz="0" w:space="0" w:color="auto"/>
        <w:left w:val="none" w:sz="0" w:space="0" w:color="auto"/>
        <w:bottom w:val="none" w:sz="0" w:space="0" w:color="auto"/>
        <w:right w:val="none" w:sz="0" w:space="0" w:color="auto"/>
      </w:divBdr>
    </w:div>
    <w:div w:id="1401319856">
      <w:bodyDiv w:val="1"/>
      <w:marLeft w:val="0"/>
      <w:marRight w:val="0"/>
      <w:marTop w:val="0"/>
      <w:marBottom w:val="0"/>
      <w:divBdr>
        <w:top w:val="none" w:sz="0" w:space="0" w:color="auto"/>
        <w:left w:val="none" w:sz="0" w:space="0" w:color="auto"/>
        <w:bottom w:val="none" w:sz="0" w:space="0" w:color="auto"/>
        <w:right w:val="none" w:sz="0" w:space="0" w:color="auto"/>
      </w:divBdr>
    </w:div>
    <w:div w:id="1416246277">
      <w:bodyDiv w:val="1"/>
      <w:marLeft w:val="0"/>
      <w:marRight w:val="0"/>
      <w:marTop w:val="0"/>
      <w:marBottom w:val="0"/>
      <w:divBdr>
        <w:top w:val="none" w:sz="0" w:space="0" w:color="auto"/>
        <w:left w:val="none" w:sz="0" w:space="0" w:color="auto"/>
        <w:bottom w:val="none" w:sz="0" w:space="0" w:color="auto"/>
        <w:right w:val="none" w:sz="0" w:space="0" w:color="auto"/>
      </w:divBdr>
    </w:div>
    <w:div w:id="1460301261">
      <w:bodyDiv w:val="1"/>
      <w:marLeft w:val="0"/>
      <w:marRight w:val="0"/>
      <w:marTop w:val="0"/>
      <w:marBottom w:val="0"/>
      <w:divBdr>
        <w:top w:val="none" w:sz="0" w:space="0" w:color="auto"/>
        <w:left w:val="none" w:sz="0" w:space="0" w:color="auto"/>
        <w:bottom w:val="none" w:sz="0" w:space="0" w:color="auto"/>
        <w:right w:val="none" w:sz="0" w:space="0" w:color="auto"/>
      </w:divBdr>
    </w:div>
    <w:div w:id="1524519241">
      <w:bodyDiv w:val="1"/>
      <w:marLeft w:val="0"/>
      <w:marRight w:val="0"/>
      <w:marTop w:val="0"/>
      <w:marBottom w:val="0"/>
      <w:divBdr>
        <w:top w:val="none" w:sz="0" w:space="0" w:color="auto"/>
        <w:left w:val="none" w:sz="0" w:space="0" w:color="auto"/>
        <w:bottom w:val="none" w:sz="0" w:space="0" w:color="auto"/>
        <w:right w:val="none" w:sz="0" w:space="0" w:color="auto"/>
      </w:divBdr>
    </w:div>
    <w:div w:id="1530604795">
      <w:bodyDiv w:val="1"/>
      <w:marLeft w:val="0"/>
      <w:marRight w:val="0"/>
      <w:marTop w:val="0"/>
      <w:marBottom w:val="0"/>
      <w:divBdr>
        <w:top w:val="none" w:sz="0" w:space="0" w:color="auto"/>
        <w:left w:val="none" w:sz="0" w:space="0" w:color="auto"/>
        <w:bottom w:val="none" w:sz="0" w:space="0" w:color="auto"/>
        <w:right w:val="none" w:sz="0" w:space="0" w:color="auto"/>
      </w:divBdr>
    </w:div>
    <w:div w:id="1584995066">
      <w:bodyDiv w:val="1"/>
      <w:marLeft w:val="0"/>
      <w:marRight w:val="0"/>
      <w:marTop w:val="0"/>
      <w:marBottom w:val="0"/>
      <w:divBdr>
        <w:top w:val="none" w:sz="0" w:space="0" w:color="auto"/>
        <w:left w:val="none" w:sz="0" w:space="0" w:color="auto"/>
        <w:bottom w:val="none" w:sz="0" w:space="0" w:color="auto"/>
        <w:right w:val="none" w:sz="0" w:space="0" w:color="auto"/>
      </w:divBdr>
    </w:div>
    <w:div w:id="1621760416">
      <w:bodyDiv w:val="1"/>
      <w:marLeft w:val="0"/>
      <w:marRight w:val="0"/>
      <w:marTop w:val="0"/>
      <w:marBottom w:val="0"/>
      <w:divBdr>
        <w:top w:val="none" w:sz="0" w:space="0" w:color="auto"/>
        <w:left w:val="none" w:sz="0" w:space="0" w:color="auto"/>
        <w:bottom w:val="none" w:sz="0" w:space="0" w:color="auto"/>
        <w:right w:val="none" w:sz="0" w:space="0" w:color="auto"/>
      </w:divBdr>
    </w:div>
    <w:div w:id="1628076160">
      <w:bodyDiv w:val="1"/>
      <w:marLeft w:val="0"/>
      <w:marRight w:val="0"/>
      <w:marTop w:val="0"/>
      <w:marBottom w:val="0"/>
      <w:divBdr>
        <w:top w:val="none" w:sz="0" w:space="0" w:color="auto"/>
        <w:left w:val="none" w:sz="0" w:space="0" w:color="auto"/>
        <w:bottom w:val="none" w:sz="0" w:space="0" w:color="auto"/>
        <w:right w:val="none" w:sz="0" w:space="0" w:color="auto"/>
      </w:divBdr>
    </w:div>
    <w:div w:id="1696999728">
      <w:bodyDiv w:val="1"/>
      <w:marLeft w:val="0"/>
      <w:marRight w:val="0"/>
      <w:marTop w:val="0"/>
      <w:marBottom w:val="0"/>
      <w:divBdr>
        <w:top w:val="none" w:sz="0" w:space="0" w:color="auto"/>
        <w:left w:val="none" w:sz="0" w:space="0" w:color="auto"/>
        <w:bottom w:val="none" w:sz="0" w:space="0" w:color="auto"/>
        <w:right w:val="none" w:sz="0" w:space="0" w:color="auto"/>
      </w:divBdr>
    </w:div>
    <w:div w:id="1745757276">
      <w:bodyDiv w:val="1"/>
      <w:marLeft w:val="0"/>
      <w:marRight w:val="0"/>
      <w:marTop w:val="0"/>
      <w:marBottom w:val="0"/>
      <w:divBdr>
        <w:top w:val="none" w:sz="0" w:space="0" w:color="auto"/>
        <w:left w:val="none" w:sz="0" w:space="0" w:color="auto"/>
        <w:bottom w:val="none" w:sz="0" w:space="0" w:color="auto"/>
        <w:right w:val="none" w:sz="0" w:space="0" w:color="auto"/>
      </w:divBdr>
    </w:div>
    <w:div w:id="1749959662">
      <w:bodyDiv w:val="1"/>
      <w:marLeft w:val="0"/>
      <w:marRight w:val="0"/>
      <w:marTop w:val="0"/>
      <w:marBottom w:val="0"/>
      <w:divBdr>
        <w:top w:val="none" w:sz="0" w:space="0" w:color="auto"/>
        <w:left w:val="none" w:sz="0" w:space="0" w:color="auto"/>
        <w:bottom w:val="none" w:sz="0" w:space="0" w:color="auto"/>
        <w:right w:val="none" w:sz="0" w:space="0" w:color="auto"/>
      </w:divBdr>
      <w:divsChild>
        <w:div w:id="37125852">
          <w:marLeft w:val="274"/>
          <w:marRight w:val="0"/>
          <w:marTop w:val="0"/>
          <w:marBottom w:val="0"/>
          <w:divBdr>
            <w:top w:val="none" w:sz="0" w:space="0" w:color="auto"/>
            <w:left w:val="none" w:sz="0" w:space="0" w:color="auto"/>
            <w:bottom w:val="none" w:sz="0" w:space="0" w:color="auto"/>
            <w:right w:val="none" w:sz="0" w:space="0" w:color="auto"/>
          </w:divBdr>
        </w:div>
        <w:div w:id="859703352">
          <w:marLeft w:val="274"/>
          <w:marRight w:val="0"/>
          <w:marTop w:val="0"/>
          <w:marBottom w:val="0"/>
          <w:divBdr>
            <w:top w:val="none" w:sz="0" w:space="0" w:color="auto"/>
            <w:left w:val="none" w:sz="0" w:space="0" w:color="auto"/>
            <w:bottom w:val="none" w:sz="0" w:space="0" w:color="auto"/>
            <w:right w:val="none" w:sz="0" w:space="0" w:color="auto"/>
          </w:divBdr>
        </w:div>
      </w:divsChild>
    </w:div>
    <w:div w:id="1751732523">
      <w:bodyDiv w:val="1"/>
      <w:marLeft w:val="0"/>
      <w:marRight w:val="0"/>
      <w:marTop w:val="0"/>
      <w:marBottom w:val="0"/>
      <w:divBdr>
        <w:top w:val="none" w:sz="0" w:space="0" w:color="auto"/>
        <w:left w:val="none" w:sz="0" w:space="0" w:color="auto"/>
        <w:bottom w:val="none" w:sz="0" w:space="0" w:color="auto"/>
        <w:right w:val="none" w:sz="0" w:space="0" w:color="auto"/>
      </w:divBdr>
    </w:div>
    <w:div w:id="1769278918">
      <w:bodyDiv w:val="1"/>
      <w:marLeft w:val="0"/>
      <w:marRight w:val="0"/>
      <w:marTop w:val="0"/>
      <w:marBottom w:val="0"/>
      <w:divBdr>
        <w:top w:val="none" w:sz="0" w:space="0" w:color="auto"/>
        <w:left w:val="none" w:sz="0" w:space="0" w:color="auto"/>
        <w:bottom w:val="none" w:sz="0" w:space="0" w:color="auto"/>
        <w:right w:val="none" w:sz="0" w:space="0" w:color="auto"/>
      </w:divBdr>
    </w:div>
    <w:div w:id="1788088398">
      <w:bodyDiv w:val="1"/>
      <w:marLeft w:val="0"/>
      <w:marRight w:val="0"/>
      <w:marTop w:val="0"/>
      <w:marBottom w:val="0"/>
      <w:divBdr>
        <w:top w:val="none" w:sz="0" w:space="0" w:color="auto"/>
        <w:left w:val="none" w:sz="0" w:space="0" w:color="auto"/>
        <w:bottom w:val="none" w:sz="0" w:space="0" w:color="auto"/>
        <w:right w:val="none" w:sz="0" w:space="0" w:color="auto"/>
      </w:divBdr>
    </w:div>
    <w:div w:id="1791318065">
      <w:bodyDiv w:val="1"/>
      <w:marLeft w:val="0"/>
      <w:marRight w:val="0"/>
      <w:marTop w:val="0"/>
      <w:marBottom w:val="0"/>
      <w:divBdr>
        <w:top w:val="none" w:sz="0" w:space="0" w:color="auto"/>
        <w:left w:val="none" w:sz="0" w:space="0" w:color="auto"/>
        <w:bottom w:val="none" w:sz="0" w:space="0" w:color="auto"/>
        <w:right w:val="none" w:sz="0" w:space="0" w:color="auto"/>
      </w:divBdr>
    </w:div>
    <w:div w:id="1822653899">
      <w:bodyDiv w:val="1"/>
      <w:marLeft w:val="0"/>
      <w:marRight w:val="0"/>
      <w:marTop w:val="0"/>
      <w:marBottom w:val="0"/>
      <w:divBdr>
        <w:top w:val="none" w:sz="0" w:space="0" w:color="auto"/>
        <w:left w:val="none" w:sz="0" w:space="0" w:color="auto"/>
        <w:bottom w:val="none" w:sz="0" w:space="0" w:color="auto"/>
        <w:right w:val="none" w:sz="0" w:space="0" w:color="auto"/>
      </w:divBdr>
    </w:div>
    <w:div w:id="1837257284">
      <w:bodyDiv w:val="1"/>
      <w:marLeft w:val="0"/>
      <w:marRight w:val="0"/>
      <w:marTop w:val="0"/>
      <w:marBottom w:val="0"/>
      <w:divBdr>
        <w:top w:val="none" w:sz="0" w:space="0" w:color="auto"/>
        <w:left w:val="none" w:sz="0" w:space="0" w:color="auto"/>
        <w:bottom w:val="none" w:sz="0" w:space="0" w:color="auto"/>
        <w:right w:val="none" w:sz="0" w:space="0" w:color="auto"/>
      </w:divBdr>
    </w:div>
    <w:div w:id="1837498600">
      <w:bodyDiv w:val="1"/>
      <w:marLeft w:val="0"/>
      <w:marRight w:val="0"/>
      <w:marTop w:val="0"/>
      <w:marBottom w:val="0"/>
      <w:divBdr>
        <w:top w:val="none" w:sz="0" w:space="0" w:color="auto"/>
        <w:left w:val="none" w:sz="0" w:space="0" w:color="auto"/>
        <w:bottom w:val="none" w:sz="0" w:space="0" w:color="auto"/>
        <w:right w:val="none" w:sz="0" w:space="0" w:color="auto"/>
      </w:divBdr>
    </w:div>
    <w:div w:id="1844319786">
      <w:bodyDiv w:val="1"/>
      <w:marLeft w:val="0"/>
      <w:marRight w:val="0"/>
      <w:marTop w:val="0"/>
      <w:marBottom w:val="0"/>
      <w:divBdr>
        <w:top w:val="none" w:sz="0" w:space="0" w:color="auto"/>
        <w:left w:val="none" w:sz="0" w:space="0" w:color="auto"/>
        <w:bottom w:val="none" w:sz="0" w:space="0" w:color="auto"/>
        <w:right w:val="none" w:sz="0" w:space="0" w:color="auto"/>
      </w:divBdr>
    </w:div>
    <w:div w:id="1948850433">
      <w:bodyDiv w:val="1"/>
      <w:marLeft w:val="0"/>
      <w:marRight w:val="0"/>
      <w:marTop w:val="0"/>
      <w:marBottom w:val="0"/>
      <w:divBdr>
        <w:top w:val="none" w:sz="0" w:space="0" w:color="auto"/>
        <w:left w:val="none" w:sz="0" w:space="0" w:color="auto"/>
        <w:bottom w:val="none" w:sz="0" w:space="0" w:color="auto"/>
        <w:right w:val="none" w:sz="0" w:space="0" w:color="auto"/>
      </w:divBdr>
    </w:div>
    <w:div w:id="1967080362">
      <w:bodyDiv w:val="1"/>
      <w:marLeft w:val="0"/>
      <w:marRight w:val="0"/>
      <w:marTop w:val="0"/>
      <w:marBottom w:val="0"/>
      <w:divBdr>
        <w:top w:val="none" w:sz="0" w:space="0" w:color="auto"/>
        <w:left w:val="none" w:sz="0" w:space="0" w:color="auto"/>
        <w:bottom w:val="none" w:sz="0" w:space="0" w:color="auto"/>
        <w:right w:val="none" w:sz="0" w:space="0" w:color="auto"/>
      </w:divBdr>
    </w:div>
    <w:div w:id="1987277122">
      <w:bodyDiv w:val="1"/>
      <w:marLeft w:val="0"/>
      <w:marRight w:val="0"/>
      <w:marTop w:val="0"/>
      <w:marBottom w:val="0"/>
      <w:divBdr>
        <w:top w:val="none" w:sz="0" w:space="0" w:color="auto"/>
        <w:left w:val="none" w:sz="0" w:space="0" w:color="auto"/>
        <w:bottom w:val="none" w:sz="0" w:space="0" w:color="auto"/>
        <w:right w:val="none" w:sz="0" w:space="0" w:color="auto"/>
      </w:divBdr>
    </w:div>
    <w:div w:id="2026590377">
      <w:bodyDiv w:val="1"/>
      <w:marLeft w:val="0"/>
      <w:marRight w:val="0"/>
      <w:marTop w:val="0"/>
      <w:marBottom w:val="0"/>
      <w:divBdr>
        <w:top w:val="none" w:sz="0" w:space="0" w:color="auto"/>
        <w:left w:val="none" w:sz="0" w:space="0" w:color="auto"/>
        <w:bottom w:val="none" w:sz="0" w:space="0" w:color="auto"/>
        <w:right w:val="none" w:sz="0" w:space="0" w:color="auto"/>
      </w:divBdr>
    </w:div>
    <w:div w:id="2068146121">
      <w:bodyDiv w:val="1"/>
      <w:marLeft w:val="0"/>
      <w:marRight w:val="0"/>
      <w:marTop w:val="0"/>
      <w:marBottom w:val="0"/>
      <w:divBdr>
        <w:top w:val="none" w:sz="0" w:space="0" w:color="auto"/>
        <w:left w:val="none" w:sz="0" w:space="0" w:color="auto"/>
        <w:bottom w:val="none" w:sz="0" w:space="0" w:color="auto"/>
        <w:right w:val="none" w:sz="0" w:space="0" w:color="auto"/>
      </w:divBdr>
    </w:div>
    <w:div w:id="2094275119">
      <w:bodyDiv w:val="1"/>
      <w:marLeft w:val="0"/>
      <w:marRight w:val="0"/>
      <w:marTop w:val="0"/>
      <w:marBottom w:val="0"/>
      <w:divBdr>
        <w:top w:val="none" w:sz="0" w:space="0" w:color="auto"/>
        <w:left w:val="none" w:sz="0" w:space="0" w:color="auto"/>
        <w:bottom w:val="none" w:sz="0" w:space="0" w:color="auto"/>
        <w:right w:val="none" w:sz="0" w:space="0" w:color="auto"/>
      </w:divBdr>
    </w:div>
    <w:div w:id="2110735442">
      <w:bodyDiv w:val="1"/>
      <w:marLeft w:val="0"/>
      <w:marRight w:val="0"/>
      <w:marTop w:val="0"/>
      <w:marBottom w:val="0"/>
      <w:divBdr>
        <w:top w:val="none" w:sz="0" w:space="0" w:color="auto"/>
        <w:left w:val="none" w:sz="0" w:space="0" w:color="auto"/>
        <w:bottom w:val="none" w:sz="0" w:space="0" w:color="auto"/>
        <w:right w:val="none" w:sz="0" w:space="0" w:color="auto"/>
      </w:divBdr>
    </w:div>
    <w:div w:id="2129539749">
      <w:bodyDiv w:val="1"/>
      <w:marLeft w:val="0"/>
      <w:marRight w:val="0"/>
      <w:marTop w:val="0"/>
      <w:marBottom w:val="0"/>
      <w:divBdr>
        <w:top w:val="none" w:sz="0" w:space="0" w:color="auto"/>
        <w:left w:val="none" w:sz="0" w:space="0" w:color="auto"/>
        <w:bottom w:val="none" w:sz="0" w:space="0" w:color="auto"/>
        <w:right w:val="none" w:sz="0" w:space="0" w:color="auto"/>
      </w:divBdr>
      <w:divsChild>
        <w:div w:id="379130875">
          <w:marLeft w:val="274"/>
          <w:marRight w:val="0"/>
          <w:marTop w:val="0"/>
          <w:marBottom w:val="0"/>
          <w:divBdr>
            <w:top w:val="none" w:sz="0" w:space="0" w:color="auto"/>
            <w:left w:val="none" w:sz="0" w:space="0" w:color="auto"/>
            <w:bottom w:val="none" w:sz="0" w:space="0" w:color="auto"/>
            <w:right w:val="none" w:sz="0" w:space="0" w:color="auto"/>
          </w:divBdr>
        </w:div>
        <w:div w:id="601035873">
          <w:marLeft w:val="274"/>
          <w:marRight w:val="0"/>
          <w:marTop w:val="0"/>
          <w:marBottom w:val="0"/>
          <w:divBdr>
            <w:top w:val="none" w:sz="0" w:space="0" w:color="auto"/>
            <w:left w:val="none" w:sz="0" w:space="0" w:color="auto"/>
            <w:bottom w:val="none" w:sz="0" w:space="0" w:color="auto"/>
            <w:right w:val="none" w:sz="0" w:space="0" w:color="auto"/>
          </w:divBdr>
        </w:div>
        <w:div w:id="210352480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sau.dp.ua/ua/page/photo/content/navchprocess/pol_quality.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sau.dp.ua/ua/page/photo/content/navchprocess/pol_quality.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27BCD9792C40B74993B010F1BDC6BB85" ma:contentTypeVersion="8" ma:contentTypeDescription="Створення нового документа." ma:contentTypeScope="" ma:versionID="df99c92a8d25fa73cba2259c275378ba">
  <xsd:schema xmlns:xsd="http://www.w3.org/2001/XMLSchema" xmlns:xs="http://www.w3.org/2001/XMLSchema" xmlns:p="http://schemas.microsoft.com/office/2006/metadata/properties" xmlns:ns2="c37d3ccd-d3a4-4c5d-b2e3-32baaf733d03" xmlns:ns3="e8c350bb-7ae1-4635-a8dd-ed345b3f7b0a" targetNamespace="http://schemas.microsoft.com/office/2006/metadata/properties" ma:root="true" ma:fieldsID="ba430d1ee8252536460b452fe016e5ea" ns2:_="" ns3:_="">
    <xsd:import namespace="c37d3ccd-d3a4-4c5d-b2e3-32baaf733d03"/>
    <xsd:import namespace="e8c350bb-7ae1-4635-a8dd-ed345b3f7b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d3ccd-d3a4-4c5d-b2e3-32baaf733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c350bb-7ae1-4635-a8dd-ed345b3f7b0a" elementFormDefault="qualified">
    <xsd:import namespace="http://schemas.microsoft.com/office/2006/documentManagement/types"/>
    <xsd:import namespace="http://schemas.microsoft.com/office/infopath/2007/PartnerControls"/>
    <xsd:element name="SharedWithUsers" ma:index="11"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E9BCC-A0D4-4280-9351-B2FCA3B7E2C6}">
  <ds:schemaRefs>
    <ds:schemaRef ds:uri="http://schemas.microsoft.com/sharepoint/v3/contenttype/forms"/>
  </ds:schemaRefs>
</ds:datastoreItem>
</file>

<file path=customXml/itemProps2.xml><?xml version="1.0" encoding="utf-8"?>
<ds:datastoreItem xmlns:ds="http://schemas.openxmlformats.org/officeDocument/2006/customXml" ds:itemID="{5119EAD6-AAD3-44A0-804E-7BA58943CB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185ED4-1065-4889-880F-14565AA43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d3ccd-d3a4-4c5d-b2e3-32baaf733d03"/>
    <ds:schemaRef ds:uri="e8c350bb-7ae1-4635-a8dd-ed345b3f7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9DC9DF-597F-43F5-9008-6D522F49A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6</Pages>
  <Words>9709</Words>
  <Characters>5535</Characters>
  <Application>Microsoft Office Word</Application>
  <DocSecurity>0</DocSecurity>
  <Lines>46</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Паспорт дисципліни</vt:lpstr>
      <vt:lpstr>Паспорт дисципліни</vt:lpstr>
    </vt:vector>
  </TitlesOfParts>
  <Company>Microsoft</Company>
  <LinksUpToDate>false</LinksUpToDate>
  <CharactersWithSpaces>15214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 дисципліни</dc:title>
  <dc:creator>Valentin</dc:creator>
  <cp:lastModifiedBy>Ольга</cp:lastModifiedBy>
  <cp:revision>60</cp:revision>
  <cp:lastPrinted>2020-02-16T14:31:00Z</cp:lastPrinted>
  <dcterms:created xsi:type="dcterms:W3CDTF">2023-07-19T04:01:00Z</dcterms:created>
  <dcterms:modified xsi:type="dcterms:W3CDTF">2023-08-16T11:13:00Z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0x01010027BCD9792C40B74993B010F1BDC6BB85</vt:lpwstr>
  </property>
</Properties>
</file>